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B3485" w14:textId="20B9E696" w:rsidR="00267E9A" w:rsidRPr="00267E9A" w:rsidRDefault="00267E9A" w:rsidP="00267E9A">
      <w:pPr>
        <w:jc w:val="center"/>
        <w:rPr>
          <w:b/>
          <w:bCs/>
        </w:rPr>
      </w:pPr>
      <w:r>
        <w:rPr>
          <w:b/>
          <w:bCs/>
        </w:rPr>
        <w:t>[</w:t>
      </w:r>
      <w:r w:rsidRPr="00267E9A">
        <w:rPr>
          <w:b/>
          <w:bCs/>
          <w:highlight w:val="yellow"/>
        </w:rPr>
        <w:t>DRAFT</w:t>
      </w:r>
      <w:r>
        <w:rPr>
          <w:b/>
          <w:bCs/>
        </w:rPr>
        <w:t>]</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9720"/>
      </w:tblGrid>
      <w:tr w:rsidR="007F5CB8" w14:paraId="6BD95EE2" w14:textId="77777777" w:rsidTr="00D96B89">
        <w:trPr>
          <w:trHeight w:val="333"/>
        </w:trPr>
        <w:tc>
          <w:tcPr>
            <w:tcW w:w="9720" w:type="dxa"/>
          </w:tcPr>
          <w:p w14:paraId="43D6A556" w14:textId="77777777" w:rsidR="007F5CB8" w:rsidRPr="00630F72" w:rsidRDefault="00267E9A" w:rsidP="00267E9A">
            <w:pPr>
              <w:pStyle w:val="VenueLine"/>
            </w:pPr>
            <w:r w:rsidRPr="00630F72">
              <w:t>SUPERIOR Court of the State of CALIFORNIA</w:t>
            </w:r>
            <w:r w:rsidRPr="00630F72">
              <w:br/>
              <w:t>County of ____________________</w:t>
            </w:r>
          </w:p>
          <w:p w14:paraId="5D8C5658" w14:textId="3768A033" w:rsidR="00267E9A" w:rsidRPr="00267E9A" w:rsidRDefault="00267E9A" w:rsidP="00267E9A"/>
        </w:tc>
      </w:tr>
    </w:tbl>
    <w:tbl>
      <w:tblPr>
        <w:tblW w:w="9720" w:type="dxa"/>
        <w:tblLayout w:type="fixed"/>
        <w:tblCellMar>
          <w:left w:w="0" w:type="dxa"/>
          <w:right w:w="0" w:type="dxa"/>
        </w:tblCellMar>
        <w:tblLook w:val="0000" w:firstRow="0" w:lastRow="0" w:firstColumn="0" w:lastColumn="0" w:noHBand="0" w:noVBand="0"/>
      </w:tblPr>
      <w:tblGrid>
        <w:gridCol w:w="4766"/>
        <w:gridCol w:w="180"/>
        <w:gridCol w:w="4774"/>
      </w:tblGrid>
      <w:tr w:rsidR="007F5CB8" w14:paraId="380C2920" w14:textId="77777777" w:rsidTr="00D96B89">
        <w:trPr>
          <w:trHeight w:hRule="exact" w:val="20"/>
        </w:trPr>
        <w:tc>
          <w:tcPr>
            <w:tcW w:w="4766" w:type="dxa"/>
            <w:shd w:val="clear" w:color="auto" w:fill="auto"/>
          </w:tcPr>
          <w:p w14:paraId="0D19FA0B" w14:textId="77777777" w:rsidR="007F5CB8" w:rsidRDefault="007F5CB8" w:rsidP="00D96B89">
            <w:pPr>
              <w:pStyle w:val="PartyName"/>
              <w:spacing w:after="20"/>
              <w:contextualSpacing/>
            </w:pPr>
            <w:bookmarkStart w:id="0" w:name="cusCaptionVer20" w:colFirst="0" w:colLast="0"/>
            <w:bookmarkStart w:id="1" w:name="zZTable"/>
            <w:bookmarkStart w:id="2" w:name="swiTable"/>
          </w:p>
        </w:tc>
        <w:tc>
          <w:tcPr>
            <w:tcW w:w="180" w:type="dxa"/>
            <w:shd w:val="clear" w:color="auto" w:fill="auto"/>
          </w:tcPr>
          <w:p w14:paraId="389A27E0" w14:textId="77777777" w:rsidR="007F5CB8" w:rsidRDefault="007F5CB8" w:rsidP="00D96B89">
            <w:pPr>
              <w:spacing w:after="20" w:line="240" w:lineRule="exact"/>
            </w:pPr>
          </w:p>
        </w:tc>
        <w:tc>
          <w:tcPr>
            <w:tcW w:w="4774" w:type="dxa"/>
            <w:shd w:val="clear" w:color="auto" w:fill="auto"/>
          </w:tcPr>
          <w:p w14:paraId="0CF898D7" w14:textId="77777777" w:rsidR="007F5CB8" w:rsidRDefault="007F5CB8" w:rsidP="00D96B89">
            <w:pPr>
              <w:pStyle w:val="CaptionRight"/>
              <w:spacing w:after="20"/>
              <w:contextualSpacing/>
            </w:pPr>
          </w:p>
        </w:tc>
      </w:tr>
      <w:tr w:rsidR="007F5CB8" w14:paraId="12D7FA1D" w14:textId="77777777" w:rsidTr="00D96B89">
        <w:tc>
          <w:tcPr>
            <w:tcW w:w="4766" w:type="dxa"/>
            <w:tcBorders>
              <w:right w:val="single" w:sz="4" w:space="0" w:color="auto"/>
            </w:tcBorders>
            <w:shd w:val="clear" w:color="auto" w:fill="auto"/>
          </w:tcPr>
          <w:p w14:paraId="4592933B" w14:textId="183EB280" w:rsidR="007F5CB8" w:rsidRPr="00C5590C" w:rsidRDefault="007F5CB8" w:rsidP="00D96B89">
            <w:pPr>
              <w:pStyle w:val="PartyName"/>
              <w:contextualSpacing/>
            </w:pPr>
            <w:bookmarkStart w:id="3" w:name="cusCaptionBox"/>
            <w:bookmarkEnd w:id="0"/>
            <w:r w:rsidRPr="00C5590C">
              <w:t xml:space="preserve"> </w:t>
            </w:r>
            <w:r>
              <w:t>______________________</w:t>
            </w:r>
          </w:p>
          <w:p w14:paraId="232719C6" w14:textId="7A77C29A" w:rsidR="007F5CB8" w:rsidRPr="00C5590C" w:rsidRDefault="007F5CB8" w:rsidP="00D96B89">
            <w:pPr>
              <w:pStyle w:val="PartyTitle"/>
            </w:pPr>
            <w:r>
              <w:t>Plaintiff</w:t>
            </w:r>
            <w:r w:rsidR="00A87357">
              <w:t>s</w:t>
            </w:r>
            <w:r>
              <w:t>,</w:t>
            </w:r>
            <w:r w:rsidRPr="00C5590C">
              <w:t xml:space="preserve"> </w:t>
            </w:r>
          </w:p>
          <w:p w14:paraId="2E148484" w14:textId="77777777" w:rsidR="007F5CB8" w:rsidRPr="00C5590C" w:rsidRDefault="007F5CB8" w:rsidP="00D96B89">
            <w:pPr>
              <w:pStyle w:val="Versus"/>
            </w:pPr>
            <w:r>
              <w:t>vs.</w:t>
            </w:r>
            <w:r w:rsidRPr="00C5590C">
              <w:t xml:space="preserve"> </w:t>
            </w:r>
          </w:p>
          <w:p w14:paraId="642C8FA5" w14:textId="31DCE0AD" w:rsidR="007F5CB8" w:rsidRPr="00C5590C" w:rsidRDefault="007F5CB8" w:rsidP="00D96B89">
            <w:pPr>
              <w:pStyle w:val="PartyName"/>
              <w:contextualSpacing/>
            </w:pPr>
            <w:r w:rsidRPr="00C5590C">
              <w:t xml:space="preserve"> </w:t>
            </w:r>
            <w:r>
              <w:t>______________________</w:t>
            </w:r>
          </w:p>
          <w:p w14:paraId="1C8FA906" w14:textId="5F71786B" w:rsidR="007F5CB8" w:rsidRPr="00C5590C" w:rsidRDefault="007F5CB8" w:rsidP="00D96B89">
            <w:pPr>
              <w:pStyle w:val="PartyTitle"/>
            </w:pPr>
            <w:r>
              <w:t>Defendant</w:t>
            </w:r>
            <w:r w:rsidR="00A87357">
              <w:t>s</w:t>
            </w:r>
            <w:r>
              <w:t>.</w:t>
            </w:r>
          </w:p>
        </w:tc>
        <w:tc>
          <w:tcPr>
            <w:tcW w:w="180" w:type="dxa"/>
            <w:tcBorders>
              <w:left w:val="single" w:sz="4" w:space="0" w:color="auto"/>
            </w:tcBorders>
            <w:shd w:val="clear" w:color="auto" w:fill="auto"/>
          </w:tcPr>
          <w:p w14:paraId="4E541D3A" w14:textId="77777777" w:rsidR="007F5CB8" w:rsidRDefault="007F5CB8" w:rsidP="00D96B89">
            <w:pPr>
              <w:spacing w:after="20" w:line="240" w:lineRule="exact"/>
            </w:pPr>
          </w:p>
        </w:tc>
        <w:tc>
          <w:tcPr>
            <w:tcW w:w="4774" w:type="dxa"/>
            <w:shd w:val="clear" w:color="auto" w:fill="auto"/>
          </w:tcPr>
          <w:p w14:paraId="0BF20FF1" w14:textId="16CFCB08" w:rsidR="007F5CB8" w:rsidRPr="00C5590C" w:rsidRDefault="007F5CB8" w:rsidP="00D96B89">
            <w:pPr>
              <w:pStyle w:val="CaptionRight"/>
              <w:contextualSpacing/>
            </w:pPr>
            <w:r w:rsidRPr="00C5590C">
              <w:t xml:space="preserve">Case No. </w:t>
            </w:r>
          </w:p>
          <w:p w14:paraId="605A4A2B" w14:textId="77777777" w:rsidR="007F5CB8" w:rsidRPr="00630F72" w:rsidRDefault="007F5CB8" w:rsidP="00D96B89">
            <w:pPr>
              <w:pStyle w:val="CaptionRight"/>
              <w:contextualSpacing/>
              <w:rPr>
                <w:b/>
                <w:bCs/>
              </w:rPr>
            </w:pPr>
          </w:p>
          <w:p w14:paraId="02DC479D" w14:textId="36D9CDF1" w:rsidR="007F5CB8" w:rsidRPr="00630F72" w:rsidRDefault="007F5CB8" w:rsidP="00D96B89">
            <w:pPr>
              <w:pStyle w:val="CaptionRight"/>
              <w:rPr>
                <w:b/>
                <w:bCs/>
                <w:caps/>
              </w:rPr>
            </w:pPr>
            <w:bookmarkStart w:id="4" w:name="txtTitle1"/>
            <w:r w:rsidRPr="00630F72">
              <w:rPr>
                <w:b/>
                <w:bCs/>
                <w:caps/>
              </w:rPr>
              <w:t xml:space="preserve">Stipulation </w:t>
            </w:r>
            <w:r w:rsidR="00630F72">
              <w:rPr>
                <w:b/>
                <w:bCs/>
                <w:caps/>
              </w:rPr>
              <w:t xml:space="preserve">and [PROPOSED] order for </w:t>
            </w:r>
            <w:r w:rsidRPr="00630F72">
              <w:rPr>
                <w:b/>
                <w:bCs/>
                <w:caps/>
              </w:rPr>
              <w:t xml:space="preserve">Remote Bench Trial </w:t>
            </w:r>
            <w:r w:rsidR="00630F72">
              <w:rPr>
                <w:b/>
                <w:bCs/>
                <w:caps/>
              </w:rPr>
              <w:t>pro</w:t>
            </w:r>
            <w:r w:rsidR="00CF3A1A">
              <w:rPr>
                <w:b/>
                <w:bCs/>
                <w:caps/>
              </w:rPr>
              <w:t>cedures</w:t>
            </w:r>
            <w:r w:rsidR="0037012D">
              <w:rPr>
                <w:rStyle w:val="EndnoteReference"/>
                <w:b/>
                <w:bCs/>
                <w:caps/>
              </w:rPr>
              <w:endnoteReference w:id="2"/>
            </w:r>
          </w:p>
          <w:bookmarkEnd w:id="4"/>
          <w:p w14:paraId="56BAADBA" w14:textId="6FCC3502" w:rsidR="00CA65B9" w:rsidRDefault="007F5CB8" w:rsidP="00CA65B9">
            <w:pPr>
              <w:pStyle w:val="CaptionRight"/>
              <w:tabs>
                <w:tab w:val="left" w:pos="1685"/>
              </w:tabs>
              <w:spacing w:after="0"/>
            </w:pPr>
            <w:r w:rsidRPr="00C5590C">
              <w:t>Date:</w:t>
            </w:r>
            <w:r w:rsidRPr="00C5590C">
              <w:tab/>
            </w:r>
            <w:r w:rsidRPr="00C5590C">
              <w:br/>
              <w:t>Time:</w:t>
            </w:r>
            <w:r w:rsidRPr="00C5590C">
              <w:tab/>
            </w:r>
            <w:r w:rsidRPr="00C5590C">
              <w:br/>
              <w:t>Dept:</w:t>
            </w:r>
          </w:p>
          <w:p w14:paraId="57B40C67" w14:textId="6D8EC093" w:rsidR="007F5CB8" w:rsidRPr="00C5590C" w:rsidRDefault="00CA65B9" w:rsidP="00CA65B9">
            <w:pPr>
              <w:pStyle w:val="CaptionRight"/>
              <w:tabs>
                <w:tab w:val="left" w:pos="1685"/>
              </w:tabs>
              <w:spacing w:after="0"/>
            </w:pPr>
            <w:r>
              <w:t>Judge:</w:t>
            </w:r>
            <w:r w:rsidR="007F5CB8" w:rsidRPr="00C5590C">
              <w:tab/>
            </w:r>
          </w:p>
          <w:p w14:paraId="3488C717" w14:textId="77777777" w:rsidR="00CA65B9" w:rsidRDefault="007F5CB8" w:rsidP="00CA65B9">
            <w:pPr>
              <w:pStyle w:val="CaptionRight"/>
              <w:tabs>
                <w:tab w:val="left" w:pos="1685"/>
              </w:tabs>
              <w:spacing w:after="0"/>
            </w:pPr>
            <w:r w:rsidRPr="00C5590C">
              <w:t xml:space="preserve">Trial Date: </w:t>
            </w:r>
          </w:p>
          <w:p w14:paraId="6749BCAC" w14:textId="385296FE" w:rsidR="007F5CB8" w:rsidRPr="00C5590C" w:rsidRDefault="00CA65B9" w:rsidP="00CA65B9">
            <w:pPr>
              <w:pStyle w:val="CaptionRight"/>
              <w:tabs>
                <w:tab w:val="left" w:pos="1685"/>
              </w:tabs>
              <w:spacing w:after="0"/>
            </w:pPr>
            <w:r>
              <w:t xml:space="preserve">Complaint Filed:  </w:t>
            </w:r>
            <w:r w:rsidR="007F5CB8" w:rsidRPr="00C5590C">
              <w:tab/>
            </w:r>
          </w:p>
        </w:tc>
      </w:tr>
      <w:tr w:rsidR="007F5CB8" w14:paraId="222C865C" w14:textId="77777777" w:rsidTr="00D96B89">
        <w:trPr>
          <w:trHeight w:hRule="exact" w:val="20"/>
        </w:trPr>
        <w:tc>
          <w:tcPr>
            <w:tcW w:w="4766" w:type="dxa"/>
            <w:tcBorders>
              <w:bottom w:val="single" w:sz="4" w:space="0" w:color="auto"/>
              <w:right w:val="single" w:sz="4" w:space="0" w:color="auto"/>
            </w:tcBorders>
            <w:shd w:val="clear" w:color="auto" w:fill="auto"/>
          </w:tcPr>
          <w:p w14:paraId="02A2E608" w14:textId="77777777" w:rsidR="007F5CB8" w:rsidRDefault="007F5CB8" w:rsidP="00D96B89">
            <w:pPr>
              <w:pStyle w:val="PartyName"/>
              <w:spacing w:after="20"/>
              <w:contextualSpacing/>
            </w:pPr>
            <w:bookmarkStart w:id="5" w:name="swiLastCellLeft" w:colFirst="0" w:colLast="0"/>
          </w:p>
        </w:tc>
        <w:tc>
          <w:tcPr>
            <w:tcW w:w="180" w:type="dxa"/>
            <w:tcBorders>
              <w:left w:val="single" w:sz="4" w:space="0" w:color="auto"/>
            </w:tcBorders>
            <w:shd w:val="clear" w:color="auto" w:fill="auto"/>
          </w:tcPr>
          <w:p w14:paraId="3E5F7CED" w14:textId="77777777" w:rsidR="007F5CB8" w:rsidRDefault="007F5CB8" w:rsidP="00D96B89">
            <w:pPr>
              <w:spacing w:after="20" w:line="240" w:lineRule="exact"/>
            </w:pPr>
          </w:p>
        </w:tc>
        <w:tc>
          <w:tcPr>
            <w:tcW w:w="4774" w:type="dxa"/>
            <w:shd w:val="clear" w:color="auto" w:fill="auto"/>
          </w:tcPr>
          <w:p w14:paraId="70485688" w14:textId="77777777" w:rsidR="007F5CB8" w:rsidRDefault="007F5CB8" w:rsidP="00D96B89">
            <w:pPr>
              <w:pStyle w:val="CaptionRight"/>
              <w:spacing w:after="20"/>
              <w:contextualSpacing/>
            </w:pPr>
          </w:p>
        </w:tc>
      </w:tr>
      <w:bookmarkEnd w:id="1"/>
      <w:bookmarkEnd w:id="2"/>
      <w:bookmarkEnd w:id="3"/>
      <w:bookmarkEnd w:id="5"/>
    </w:tbl>
    <w:p w14:paraId="6B53E08D" w14:textId="633B351A" w:rsidR="009177B7" w:rsidRPr="00630F72" w:rsidRDefault="009177B7" w:rsidP="00CA65B9">
      <w:pPr>
        <w:rPr>
          <w:sz w:val="40"/>
          <w:szCs w:val="40"/>
        </w:rPr>
      </w:pPr>
    </w:p>
    <w:p w14:paraId="03BEEBBF" w14:textId="2331CCE4" w:rsidR="005203F1" w:rsidRDefault="005203F1" w:rsidP="00267E9A">
      <w:pPr>
        <w:pStyle w:val="Heading1"/>
        <w:jc w:val="left"/>
        <w:rPr>
          <w:bCs/>
        </w:rPr>
      </w:pPr>
      <w:r>
        <w:rPr>
          <w:bCs/>
        </w:rPr>
        <w:t xml:space="preserve">MAINTAINING THE DECORUM OF THE COURT. </w:t>
      </w:r>
    </w:p>
    <w:p w14:paraId="781128BD" w14:textId="682788B3" w:rsidR="00267E9A" w:rsidRPr="00D03CCA" w:rsidRDefault="00EE7A69" w:rsidP="009177B7">
      <w:pPr>
        <w:pStyle w:val="BodyText"/>
        <w:jc w:val="left"/>
      </w:pPr>
      <w:r>
        <w:t>Case Participants</w:t>
      </w:r>
      <w:r w:rsidR="005203F1">
        <w:t xml:space="preserve"> </w:t>
      </w:r>
      <w:r w:rsidR="00B71F96">
        <w:t xml:space="preserve">(as defined in Section VI.A below) </w:t>
      </w:r>
      <w:r w:rsidR="005203F1">
        <w:t xml:space="preserve">are required to observe the typical </w:t>
      </w:r>
      <w:r w:rsidR="00D03CCA">
        <w:t>rules and procedures related to court appearances, including, without limitation, rules related to attire and the consumption of food and drink (other than water</w:t>
      </w:r>
      <w:r w:rsidR="00A55AA4">
        <w:t xml:space="preserve">, </w:t>
      </w:r>
      <w:r w:rsidR="00D03CCA">
        <w:t>coffee</w:t>
      </w:r>
      <w:r w:rsidR="00A55AA4">
        <w:t xml:space="preserve"> or tea</w:t>
      </w:r>
      <w:r w:rsidR="00D03CCA">
        <w:t xml:space="preserve">) during the proceedings.  </w:t>
      </w:r>
      <w:r>
        <w:t>Case Participants</w:t>
      </w:r>
      <w:r w:rsidR="00D03CCA">
        <w:t xml:space="preserve"> shall use best efforts to eliminate all visual and auditory distractions. </w:t>
      </w:r>
    </w:p>
    <w:p w14:paraId="57F11155" w14:textId="74DAAA29" w:rsidR="00A14B26" w:rsidRDefault="00A14B26" w:rsidP="00267E9A">
      <w:pPr>
        <w:pStyle w:val="Heading1"/>
        <w:jc w:val="left"/>
        <w:rPr>
          <w:b w:val="0"/>
        </w:rPr>
      </w:pPr>
      <w:r>
        <w:t xml:space="preserve">PRE-TRIAL ARRANGEMENTS. </w:t>
      </w:r>
    </w:p>
    <w:p w14:paraId="46C54C4A" w14:textId="26DC1962" w:rsidR="00A14B26" w:rsidRPr="00DC115F" w:rsidRDefault="00A14B26" w:rsidP="00267E9A">
      <w:pPr>
        <w:pStyle w:val="Heading2"/>
        <w:jc w:val="left"/>
        <w:rPr>
          <w:b/>
          <w:bCs/>
        </w:rPr>
      </w:pPr>
      <w:r>
        <w:rPr>
          <w:b/>
          <w:bCs/>
        </w:rPr>
        <w:t xml:space="preserve">Remote Platform. </w:t>
      </w:r>
      <w:r w:rsidR="000A2FCA">
        <w:t xml:space="preserve"> </w:t>
      </w:r>
      <w:r w:rsidR="00CF0A36">
        <w:t xml:space="preserve">The Court’s designated remote </w:t>
      </w:r>
      <w:r w:rsidR="00992DA5">
        <w:t>p</w:t>
      </w:r>
      <w:r w:rsidR="00CF0A36">
        <w:t xml:space="preserve">latform is </w:t>
      </w:r>
      <w:r w:rsidR="00DA1334" w:rsidRPr="00246FF0">
        <w:t>___________</w:t>
      </w:r>
      <w:r w:rsidR="00DA1334">
        <w:t xml:space="preserve"> (hereinafter described as </w:t>
      </w:r>
      <w:r w:rsidR="00D6181F">
        <w:t xml:space="preserve">the </w:t>
      </w:r>
      <w:r w:rsidR="00DA1334">
        <w:t>“Adopted Platform”)</w:t>
      </w:r>
      <w:r w:rsidR="00CF0A36">
        <w:t xml:space="preserve">.  The Parties may, with the approval of the </w:t>
      </w:r>
      <w:r w:rsidR="00236F09">
        <w:t>C</w:t>
      </w:r>
      <w:r w:rsidR="00CF0A36">
        <w:t>ourt,</w:t>
      </w:r>
      <w:r w:rsidR="00CF0A36" w:rsidRPr="000A2FCA">
        <w:t xml:space="preserve"> retain an appropriate third-party service provider (“Remote Video Support </w:t>
      </w:r>
      <w:r w:rsidR="00CF0A36" w:rsidRPr="004C57D3">
        <w:t xml:space="preserve">Provider”) to arrange, monitor, support, and troubleshoot the </w:t>
      </w:r>
      <w:r w:rsidR="00DA1334">
        <w:t>Adopted Platform</w:t>
      </w:r>
      <w:r w:rsidR="00CF0A36" w:rsidRPr="004C57D3">
        <w:t xml:space="preserve"> during the trial.  The Court will not retain or provide any Remote Video Support Provider.</w:t>
      </w:r>
      <w:r w:rsidR="0037012D">
        <w:rPr>
          <w:rStyle w:val="EndnoteReference"/>
        </w:rPr>
        <w:endnoteReference w:id="3"/>
      </w:r>
    </w:p>
    <w:p w14:paraId="3B743D9F" w14:textId="063861CF" w:rsidR="005A30DE" w:rsidRDefault="005A30DE" w:rsidP="00267E9A">
      <w:pPr>
        <w:pStyle w:val="Heading2"/>
        <w:jc w:val="left"/>
        <w:rPr>
          <w:b/>
          <w:bCs/>
        </w:rPr>
      </w:pPr>
      <w:r>
        <w:rPr>
          <w:b/>
          <w:bCs/>
        </w:rPr>
        <w:t xml:space="preserve">Court </w:t>
      </w:r>
      <w:r w:rsidR="00271D9C">
        <w:rPr>
          <w:b/>
          <w:bCs/>
        </w:rPr>
        <w:t>Management of Platform</w:t>
      </w:r>
      <w:r>
        <w:rPr>
          <w:b/>
          <w:bCs/>
        </w:rPr>
        <w:t xml:space="preserve">. </w:t>
      </w:r>
      <w:r w:rsidR="00271D9C">
        <w:t xml:space="preserve">The Court </w:t>
      </w:r>
      <w:r w:rsidR="00992DA5">
        <w:t xml:space="preserve">will </w:t>
      </w:r>
      <w:r w:rsidR="00271D9C">
        <w:t>manage and control the proceedings, including being designated the “Host” of the video conference</w:t>
      </w:r>
      <w:r w:rsidR="00992DA5">
        <w:t>,</w:t>
      </w:r>
      <w:r w:rsidR="00271D9C">
        <w:t xml:space="preserve"> and </w:t>
      </w:r>
      <w:r w:rsidR="00992DA5">
        <w:t xml:space="preserve">will </w:t>
      </w:r>
      <w:r w:rsidR="00271D9C">
        <w:t>exercis</w:t>
      </w:r>
      <w:r w:rsidR="00992DA5">
        <w:t>e</w:t>
      </w:r>
      <w:r w:rsidR="00271D9C">
        <w:t xml:space="preserve"> control over the various technological settings. </w:t>
      </w:r>
    </w:p>
    <w:p w14:paraId="16C7041B" w14:textId="7647BFBD" w:rsidR="007921EC" w:rsidRPr="007921EC" w:rsidRDefault="007921EC" w:rsidP="00267E9A">
      <w:pPr>
        <w:pStyle w:val="Heading2"/>
        <w:jc w:val="left"/>
        <w:rPr>
          <w:b/>
          <w:bCs/>
        </w:rPr>
      </w:pPr>
      <w:r>
        <w:rPr>
          <w:b/>
          <w:bCs/>
        </w:rPr>
        <w:t xml:space="preserve">Preparing to Meet </w:t>
      </w:r>
      <w:r w:rsidR="00A14B26">
        <w:rPr>
          <w:b/>
          <w:bCs/>
        </w:rPr>
        <w:t xml:space="preserve">Technological Requirements. </w:t>
      </w:r>
      <w:r w:rsidR="00B602C9">
        <w:rPr>
          <w:b/>
          <w:bCs/>
        </w:rPr>
        <w:t xml:space="preserve"> </w:t>
      </w:r>
      <w:r w:rsidR="00EE7A69">
        <w:t>Case Participants</w:t>
      </w:r>
      <w:r w:rsidR="005F6911">
        <w:t xml:space="preserve"> shall use best efforts to ensure that there </w:t>
      </w:r>
      <w:r w:rsidR="005F6911" w:rsidRPr="00236F09">
        <w:t>will be clear video and audio transmission</w:t>
      </w:r>
      <w:r w:rsidR="00973567" w:rsidRPr="00236F09">
        <w:t xml:space="preserve"> during the trial</w:t>
      </w:r>
      <w:r w:rsidR="005F6911" w:rsidRPr="00236F09">
        <w:t xml:space="preserve">, </w:t>
      </w:r>
      <w:r w:rsidR="005F6911" w:rsidRPr="00236F09">
        <w:lastRenderedPageBreak/>
        <w:t>includ</w:t>
      </w:r>
      <w:r w:rsidR="006D6866" w:rsidRPr="00236F09">
        <w:t>ing</w:t>
      </w:r>
      <w:r w:rsidR="005F6911" w:rsidRPr="00236F09">
        <w:t xml:space="preserve"> adequate familiarity with </w:t>
      </w:r>
      <w:r w:rsidR="00992DA5" w:rsidRPr="00236F09">
        <w:t xml:space="preserve">the </w:t>
      </w:r>
      <w:r w:rsidR="00710B94">
        <w:t>Adopted Platform</w:t>
      </w:r>
      <w:r w:rsidR="00992DA5" w:rsidRPr="00236F09">
        <w:t xml:space="preserve"> and related </w:t>
      </w:r>
      <w:r w:rsidR="006D6866" w:rsidRPr="00236F09">
        <w:t>software</w:t>
      </w:r>
      <w:r w:rsidR="001459B7" w:rsidRPr="00236F09">
        <w:t xml:space="preserve"> and hardware</w:t>
      </w:r>
      <w:r w:rsidR="00992DA5" w:rsidRPr="00236F09">
        <w:t xml:space="preserve">, </w:t>
      </w:r>
      <w:r w:rsidR="00992DA5" w:rsidRPr="00236F09">
        <w:rPr>
          <w:i/>
          <w:iCs/>
        </w:rPr>
        <w:t>e.g.</w:t>
      </w:r>
      <w:r w:rsidR="00992DA5" w:rsidRPr="00236F09">
        <w:t xml:space="preserve">, microphones, webcams, headphones, </w:t>
      </w:r>
      <w:r>
        <w:t xml:space="preserve">multiple monitors, </w:t>
      </w:r>
      <w:r w:rsidR="00992DA5" w:rsidRPr="00236F09">
        <w:rPr>
          <w:i/>
          <w:iCs/>
        </w:rPr>
        <w:t>etc</w:t>
      </w:r>
      <w:r w:rsidR="00601B70" w:rsidRPr="00236F09">
        <w:t xml:space="preserve">.  </w:t>
      </w:r>
    </w:p>
    <w:p w14:paraId="1C09DF12" w14:textId="5E943802" w:rsidR="007921EC" w:rsidRPr="007921EC" w:rsidRDefault="007921EC" w:rsidP="00267E9A">
      <w:pPr>
        <w:pStyle w:val="Heading3"/>
        <w:jc w:val="left"/>
        <w:rPr>
          <w:b/>
          <w:bCs/>
        </w:rPr>
      </w:pPr>
      <w:r>
        <w:rPr>
          <w:b/>
          <w:bCs/>
        </w:rPr>
        <w:t xml:space="preserve">Adequate Equipment.  </w:t>
      </w:r>
      <w:r w:rsidR="00641090">
        <w:t xml:space="preserve">The Parties </w:t>
      </w:r>
      <w:r w:rsidR="00992DA5" w:rsidRPr="00236F09">
        <w:t>are</w:t>
      </w:r>
      <w:r w:rsidR="00A23F38" w:rsidRPr="00236F09">
        <w:t xml:space="preserve"> responsible for ensuring that </w:t>
      </w:r>
      <w:r w:rsidR="00632DD4" w:rsidRPr="00236F09">
        <w:t xml:space="preserve">each </w:t>
      </w:r>
      <w:r w:rsidR="00A23F38" w:rsidRPr="00236F09">
        <w:t xml:space="preserve">witness </w:t>
      </w:r>
      <w:r w:rsidR="00632DD4" w:rsidRPr="00236F09">
        <w:t xml:space="preserve">is </w:t>
      </w:r>
      <w:r w:rsidR="00A23F38" w:rsidRPr="00236F09">
        <w:t xml:space="preserve">familiar with </w:t>
      </w:r>
      <w:r w:rsidR="00710B94">
        <w:t>the Adopted Platform</w:t>
      </w:r>
      <w:r w:rsidR="00710B94" w:rsidRPr="00236F09">
        <w:t xml:space="preserve"> </w:t>
      </w:r>
      <w:r w:rsidR="00A23F38" w:rsidRPr="00236F09">
        <w:t xml:space="preserve">and </w:t>
      </w:r>
      <w:r w:rsidR="00641090">
        <w:t>that every participant</w:t>
      </w:r>
      <w:r w:rsidR="00525138">
        <w:t xml:space="preserve"> </w:t>
      </w:r>
      <w:r w:rsidR="00A23F38" w:rsidRPr="00236F09">
        <w:t>ha</w:t>
      </w:r>
      <w:r w:rsidR="00632DD4" w:rsidRPr="00236F09">
        <w:t>s</w:t>
      </w:r>
      <w:r w:rsidR="00A23F38" w:rsidRPr="00236F09">
        <w:t xml:space="preserve"> </w:t>
      </w:r>
      <w:r w:rsidR="00261496">
        <w:t>the following</w:t>
      </w:r>
      <w:r w:rsidR="00261496" w:rsidRPr="00236F09">
        <w:t xml:space="preserve"> </w:t>
      </w:r>
      <w:r w:rsidR="00A23F38" w:rsidRPr="00236F09">
        <w:t>equipment to participate in the proceeding without</w:t>
      </w:r>
      <w:r w:rsidR="00A23F38" w:rsidRPr="00A23F38">
        <w:t xml:space="preserve"> undue delays</w:t>
      </w:r>
      <w:r w:rsidR="00261496">
        <w:t xml:space="preserve">:  </w:t>
      </w:r>
      <w:r w:rsidR="00641090">
        <w:t>microphone, video camera, laptop</w:t>
      </w:r>
      <w:r w:rsidR="00E53999">
        <w:t xml:space="preserve"> </w:t>
      </w:r>
      <w:r w:rsidR="00641090">
        <w:t>or monitor</w:t>
      </w:r>
      <w:r w:rsidR="00A55AA4">
        <w:t>.</w:t>
      </w:r>
      <w:r w:rsidR="00A23F38" w:rsidRPr="00A23F38">
        <w:t xml:space="preserve">  </w:t>
      </w:r>
      <w:r w:rsidR="00641090">
        <w:t>C</w:t>
      </w:r>
      <w:r w:rsidR="00183A0F">
        <w:t xml:space="preserve">ounsel </w:t>
      </w:r>
      <w:r w:rsidR="00183A0F" w:rsidRPr="003D5713">
        <w:t>may wish to</w:t>
      </w:r>
      <w:r w:rsidR="00183A0F">
        <w:t xml:space="preserve"> </w:t>
      </w:r>
      <w:r w:rsidR="00A23F38" w:rsidRPr="00A23F38">
        <w:t xml:space="preserve">ensure that </w:t>
      </w:r>
      <w:r w:rsidR="00183A0F">
        <w:t>each</w:t>
      </w:r>
      <w:r w:rsidR="00183A0F" w:rsidRPr="00A23F38">
        <w:t xml:space="preserve"> </w:t>
      </w:r>
      <w:r w:rsidR="00A23F38" w:rsidRPr="00A23F38">
        <w:t xml:space="preserve">witness is able to participate in the videoconference with one device </w:t>
      </w:r>
      <w:r w:rsidR="00183A0F">
        <w:t xml:space="preserve">(or screen) </w:t>
      </w:r>
      <w:r w:rsidR="00A23F38" w:rsidRPr="00A23F38">
        <w:t xml:space="preserve">and review exhibits on </w:t>
      </w:r>
      <w:r w:rsidR="00183A0F">
        <w:t>an</w:t>
      </w:r>
      <w:r w:rsidR="00A23F38" w:rsidRPr="00A23F38">
        <w:t>other</w:t>
      </w:r>
      <w:r w:rsidR="00641090">
        <w:t>.</w:t>
      </w:r>
      <w:r w:rsidR="00272513">
        <w:t xml:space="preserve"> </w:t>
      </w:r>
      <w:r w:rsidR="00641090">
        <w:t xml:space="preserve"> </w:t>
      </w:r>
      <w:r w:rsidR="00813539">
        <w:t>C</w:t>
      </w:r>
      <w:r w:rsidR="00324901">
        <w:t xml:space="preserve">ounsel </w:t>
      </w:r>
      <w:r w:rsidR="00813539">
        <w:t>shou</w:t>
      </w:r>
      <w:r w:rsidR="002163E7">
        <w:t xml:space="preserve">ld confer with the Court to determine whether it would be helpful for counsel to </w:t>
      </w:r>
      <w:r w:rsidR="00324901">
        <w:t>loan equipment to the Court</w:t>
      </w:r>
      <w:r w:rsidR="00E7249A">
        <w:t xml:space="preserve"> to facilitate the Court’s participation in the proceeding.</w:t>
      </w:r>
    </w:p>
    <w:p w14:paraId="3891D74D" w14:textId="412A69B9" w:rsidR="00A14B26" w:rsidRDefault="007921EC" w:rsidP="00267E9A">
      <w:pPr>
        <w:pStyle w:val="Heading3"/>
        <w:jc w:val="left"/>
        <w:rPr>
          <w:b/>
          <w:bCs/>
        </w:rPr>
      </w:pPr>
      <w:r w:rsidRPr="007921EC">
        <w:rPr>
          <w:b/>
          <w:bCs/>
        </w:rPr>
        <w:t>Test Sessions.</w:t>
      </w:r>
      <w:r>
        <w:t xml:space="preserve">  </w:t>
      </w:r>
      <w:r w:rsidR="00183A0F">
        <w:t>At least one test session must be conducted</w:t>
      </w:r>
      <w:r w:rsidR="00525138">
        <w:t xml:space="preserve"> by counsel</w:t>
      </w:r>
      <w:r w:rsidR="00183A0F">
        <w:t xml:space="preserve"> </w:t>
      </w:r>
      <w:r w:rsidR="00A23F38" w:rsidRPr="00A23F38">
        <w:t xml:space="preserve">with </w:t>
      </w:r>
      <w:r>
        <w:t>each</w:t>
      </w:r>
      <w:r w:rsidR="00A23F38" w:rsidRPr="00A23F38">
        <w:t xml:space="preserve"> witness in advance of the proceeding in which the witness practices </w:t>
      </w:r>
      <w:r w:rsidR="00632DD4">
        <w:t>using</w:t>
      </w:r>
      <w:r w:rsidR="00236F09">
        <w:t xml:space="preserve"> </w:t>
      </w:r>
      <w:r w:rsidR="00A23F38" w:rsidRPr="00A23F38">
        <w:t xml:space="preserve">the </w:t>
      </w:r>
      <w:r w:rsidR="00710B94">
        <w:t>Adopted Platform</w:t>
      </w:r>
      <w:r w:rsidR="00183A0F">
        <w:t>,</w:t>
      </w:r>
      <w:r w:rsidR="00A23F38" w:rsidRPr="00A23F38">
        <w:t xml:space="preserve"> </w:t>
      </w:r>
      <w:r w:rsidR="00632DD4">
        <w:t xml:space="preserve">becomes familiar with </w:t>
      </w:r>
      <w:r w:rsidR="00A23F38" w:rsidRPr="00A23F38">
        <w:t xml:space="preserve">the process </w:t>
      </w:r>
      <w:r w:rsidR="00632DD4">
        <w:t>for</w:t>
      </w:r>
      <w:r w:rsidR="00A23F38" w:rsidRPr="00A23F38">
        <w:t xml:space="preserve"> view</w:t>
      </w:r>
      <w:r w:rsidR="00632DD4">
        <w:t>ing</w:t>
      </w:r>
      <w:r w:rsidR="00A23F38" w:rsidRPr="00A23F38">
        <w:t xml:space="preserve"> electronic exhibits</w:t>
      </w:r>
      <w:r w:rsidR="00183A0F">
        <w:t xml:space="preserve">, and tests all audio and video equipment (including settings) that will be used </w:t>
      </w:r>
      <w:r w:rsidR="00632DD4">
        <w:t>at trial</w:t>
      </w:r>
      <w:r w:rsidR="00A23F38" w:rsidRPr="00A23F38">
        <w:t>.</w:t>
      </w:r>
      <w:r w:rsidR="00A23F38">
        <w:t xml:space="preserve"> </w:t>
      </w:r>
    </w:p>
    <w:p w14:paraId="7444F03D" w14:textId="5C9B52F6" w:rsidR="00A14B26" w:rsidRDefault="00A14B26" w:rsidP="00267E9A">
      <w:pPr>
        <w:pStyle w:val="Heading2"/>
        <w:jc w:val="left"/>
        <w:rPr>
          <w:b/>
          <w:bCs/>
        </w:rPr>
      </w:pPr>
      <w:r>
        <w:rPr>
          <w:b/>
          <w:bCs/>
        </w:rPr>
        <w:t xml:space="preserve">Court Reporter. </w:t>
      </w:r>
      <w:r w:rsidR="00632DD4">
        <w:rPr>
          <w:b/>
          <w:bCs/>
        </w:rPr>
        <w:t xml:space="preserve"> </w:t>
      </w:r>
      <w:r w:rsidR="00973567">
        <w:t xml:space="preserve">The court reporter </w:t>
      </w:r>
      <w:r w:rsidR="00552E8C">
        <w:t xml:space="preserve">will be unmuted for the duration of the proceeding </w:t>
      </w:r>
      <w:r w:rsidR="00973567">
        <w:t xml:space="preserve">to allow for timely and effective requests for clarification.  </w:t>
      </w:r>
    </w:p>
    <w:p w14:paraId="69F47490" w14:textId="1A761DA6" w:rsidR="007F0FB4" w:rsidRPr="00641A45" w:rsidRDefault="007F0FB4" w:rsidP="00267E9A">
      <w:pPr>
        <w:pStyle w:val="Heading2"/>
        <w:jc w:val="left"/>
        <w:rPr>
          <w:b/>
          <w:bCs/>
        </w:rPr>
      </w:pPr>
      <w:r>
        <w:rPr>
          <w:b/>
          <w:bCs/>
        </w:rPr>
        <w:t>Camera/</w:t>
      </w:r>
      <w:r w:rsidR="00282C35">
        <w:rPr>
          <w:b/>
          <w:bCs/>
        </w:rPr>
        <w:t>R</w:t>
      </w:r>
      <w:r>
        <w:rPr>
          <w:b/>
          <w:bCs/>
        </w:rPr>
        <w:t xml:space="preserve">emote </w:t>
      </w:r>
      <w:r w:rsidR="00282C35">
        <w:rPr>
          <w:b/>
          <w:bCs/>
        </w:rPr>
        <w:t>V</w:t>
      </w:r>
      <w:r>
        <w:rPr>
          <w:b/>
          <w:bCs/>
        </w:rPr>
        <w:t xml:space="preserve">enue </w:t>
      </w:r>
      <w:r w:rsidR="00282C35">
        <w:rPr>
          <w:b/>
          <w:bCs/>
        </w:rPr>
        <w:t>S</w:t>
      </w:r>
      <w:r>
        <w:rPr>
          <w:b/>
          <w:bCs/>
        </w:rPr>
        <w:t xml:space="preserve">et </w:t>
      </w:r>
      <w:r w:rsidR="00282C35">
        <w:rPr>
          <w:b/>
          <w:bCs/>
        </w:rPr>
        <w:t>U</w:t>
      </w:r>
      <w:r>
        <w:rPr>
          <w:b/>
          <w:bCs/>
        </w:rPr>
        <w:t xml:space="preserve">p.  </w:t>
      </w:r>
      <w:r>
        <w:t xml:space="preserve">The faces of each </w:t>
      </w:r>
      <w:r w:rsidR="00EE7A69">
        <w:t>Case Participant</w:t>
      </w:r>
      <w:r>
        <w:t xml:space="preserve"> in the trial must be clearly visible while speaking.  </w:t>
      </w:r>
      <w:r w:rsidRPr="00282C35">
        <w:t>No masks shall be worn</w:t>
      </w:r>
      <w:r w:rsidR="00834AD4" w:rsidRPr="00282C35">
        <w:t xml:space="preserve"> for any </w:t>
      </w:r>
      <w:r w:rsidR="00EE7A69">
        <w:t>Case Participant</w:t>
      </w:r>
      <w:r w:rsidR="00834AD4" w:rsidRPr="00282C35">
        <w:t xml:space="preserve"> in the trial appearing remotely</w:t>
      </w:r>
      <w:r w:rsidRPr="00282C35">
        <w:t>.</w:t>
      </w:r>
      <w:r>
        <w:t xml:space="preserve">  To the extent possible, each </w:t>
      </w:r>
      <w:r w:rsidR="00EE7A69">
        <w:t>Case Participant</w:t>
      </w:r>
      <w:r>
        <w:t xml:space="preserve">’s webcam should be positioned at face level relatively close to the </w:t>
      </w:r>
      <w:r w:rsidR="00EE7A69">
        <w:t>Case Participant</w:t>
      </w:r>
      <w:r>
        <w:t xml:space="preserve">.  </w:t>
      </w:r>
      <w:r w:rsidR="008244DE">
        <w:t>The</w:t>
      </w:r>
      <w:r w:rsidR="00F01E75">
        <w:t xml:space="preserve"> use of virtual backgrounds </w:t>
      </w:r>
      <w:r w:rsidR="00272513">
        <w:t xml:space="preserve">is </w:t>
      </w:r>
      <w:r w:rsidR="00B65494">
        <w:t>not permitted</w:t>
      </w:r>
      <w:r w:rsidR="00354127">
        <w:t xml:space="preserve"> unless otherwise agreed upon by the Parties and the Court</w:t>
      </w:r>
      <w:r w:rsidR="00B65494">
        <w:t xml:space="preserve">. </w:t>
      </w:r>
      <w:r w:rsidR="00FB408E">
        <w:t xml:space="preserve"> </w:t>
      </w:r>
    </w:p>
    <w:p w14:paraId="42D7B947" w14:textId="54DA3670" w:rsidR="009207F4" w:rsidRPr="00641A45" w:rsidRDefault="009207F4" w:rsidP="00267E9A">
      <w:pPr>
        <w:pStyle w:val="Heading2"/>
        <w:jc w:val="left"/>
        <w:rPr>
          <w:b/>
          <w:bCs/>
        </w:rPr>
      </w:pPr>
      <w:r>
        <w:rPr>
          <w:b/>
          <w:bCs/>
        </w:rPr>
        <w:t xml:space="preserve">Multiple </w:t>
      </w:r>
      <w:r w:rsidR="00282C35">
        <w:rPr>
          <w:b/>
          <w:bCs/>
        </w:rPr>
        <w:t>P</w:t>
      </w:r>
      <w:r>
        <w:rPr>
          <w:b/>
          <w:bCs/>
        </w:rPr>
        <w:t xml:space="preserve">articipants in the </w:t>
      </w:r>
      <w:r w:rsidR="00282C35">
        <w:rPr>
          <w:b/>
          <w:bCs/>
        </w:rPr>
        <w:t>S</w:t>
      </w:r>
      <w:r>
        <w:rPr>
          <w:b/>
          <w:bCs/>
        </w:rPr>
        <w:t xml:space="preserve">ame </w:t>
      </w:r>
      <w:r w:rsidR="00282C35">
        <w:rPr>
          <w:b/>
          <w:bCs/>
        </w:rPr>
        <w:t>R</w:t>
      </w:r>
      <w:r>
        <w:rPr>
          <w:b/>
          <w:bCs/>
        </w:rPr>
        <w:t xml:space="preserve">oom.  </w:t>
      </w:r>
      <w:r>
        <w:t xml:space="preserve">If some </w:t>
      </w:r>
      <w:r w:rsidR="00EE7A69">
        <w:t>Case Participant</w:t>
      </w:r>
      <w:r>
        <w:t>s expect to be in the same room, this should be raised at the pre</w:t>
      </w:r>
      <w:r w:rsidR="00632DD4">
        <w:t xml:space="preserve">trial </w:t>
      </w:r>
      <w:r>
        <w:t>conference so that any related concerns may be discussed and addressed</w:t>
      </w:r>
      <w:r w:rsidR="003978D2">
        <w:t>,</w:t>
      </w:r>
      <w:r>
        <w:t xml:space="preserve"> and appropriate directions may be given regarding the positioning of cameras on each </w:t>
      </w:r>
      <w:r w:rsidR="00EE7A69">
        <w:t>Case Participant</w:t>
      </w:r>
      <w:r>
        <w:t xml:space="preserve"> and avoiding audio feedback from the use of multiple devices.</w:t>
      </w:r>
      <w:r w:rsidR="00A54F37">
        <w:t xml:space="preserve">  </w:t>
      </w:r>
    </w:p>
    <w:p w14:paraId="2380F8D6" w14:textId="5DBBD15E" w:rsidR="00312963" w:rsidRDefault="00ED3035" w:rsidP="00267E9A">
      <w:pPr>
        <w:pStyle w:val="Heading2"/>
        <w:jc w:val="left"/>
      </w:pPr>
      <w:r>
        <w:rPr>
          <w:b/>
          <w:bCs/>
        </w:rPr>
        <w:lastRenderedPageBreak/>
        <w:t xml:space="preserve">Party Identification. </w:t>
      </w:r>
      <w:r w:rsidR="00A54F37">
        <w:rPr>
          <w:b/>
          <w:bCs/>
        </w:rPr>
        <w:t xml:space="preserve"> </w:t>
      </w:r>
      <w:r>
        <w:t xml:space="preserve">All </w:t>
      </w:r>
      <w:r w:rsidR="00EE7A69">
        <w:t>Case Participant</w:t>
      </w:r>
      <w:r>
        <w:t xml:space="preserve">s shall use their full first and last name when signing on to </w:t>
      </w:r>
      <w:r w:rsidR="00710B94">
        <w:t>the Adopted Platform</w:t>
      </w:r>
      <w:r>
        <w:t xml:space="preserve">. </w:t>
      </w:r>
    </w:p>
    <w:p w14:paraId="0B0A611A" w14:textId="2924AEF0" w:rsidR="000F4E43" w:rsidRPr="00BE24C7" w:rsidRDefault="000F4E43" w:rsidP="00267E9A">
      <w:pPr>
        <w:pStyle w:val="Heading2"/>
        <w:jc w:val="left"/>
      </w:pPr>
      <w:r>
        <w:rPr>
          <w:b/>
          <w:bCs/>
        </w:rPr>
        <w:t>Scheduling.</w:t>
      </w:r>
      <w:r>
        <w:t xml:space="preserve"> </w:t>
      </w:r>
      <w:r w:rsidR="00632DD4">
        <w:t xml:space="preserve"> </w:t>
      </w:r>
      <w:r w:rsidRPr="000F4E43">
        <w:t xml:space="preserve">If </w:t>
      </w:r>
      <w:r w:rsidR="00EE7A69">
        <w:t>Case Participant</w:t>
      </w:r>
      <w:r w:rsidRPr="000F4E43">
        <w:t xml:space="preserve">s are located in </w:t>
      </w:r>
      <w:r w:rsidRPr="009B6557">
        <w:t>materially</w:t>
      </w:r>
      <w:r w:rsidRPr="000F4E43">
        <w:t xml:space="preserve"> different time zones, the proceeding </w:t>
      </w:r>
      <w:r w:rsidR="00145440">
        <w:t>will</w:t>
      </w:r>
      <w:r w:rsidR="00145440" w:rsidRPr="000F4E43">
        <w:t xml:space="preserve"> </w:t>
      </w:r>
      <w:r w:rsidRPr="000F4E43">
        <w:t xml:space="preserve">be scheduled to be reasonably convenient for all, which may require a shorter than </w:t>
      </w:r>
      <w:r w:rsidR="00145440">
        <w:t>normal</w:t>
      </w:r>
      <w:r w:rsidR="00145440" w:rsidRPr="000F4E43">
        <w:t xml:space="preserve"> </w:t>
      </w:r>
      <w:r>
        <w:t xml:space="preserve">trial </w:t>
      </w:r>
      <w:r w:rsidRPr="00BE24C7">
        <w:t>day.</w:t>
      </w:r>
    </w:p>
    <w:p w14:paraId="13E0E7CE" w14:textId="674CB17C" w:rsidR="00E758C6" w:rsidRDefault="00E758C6" w:rsidP="00267E9A">
      <w:pPr>
        <w:pStyle w:val="Heading2"/>
        <w:jc w:val="left"/>
      </w:pPr>
      <w:r w:rsidRPr="00BE24C7">
        <w:rPr>
          <w:b/>
          <w:bCs/>
        </w:rPr>
        <w:t>C</w:t>
      </w:r>
      <w:r w:rsidR="00D442AB" w:rsidRPr="00BE24C7">
        <w:rPr>
          <w:b/>
          <w:bCs/>
        </w:rPr>
        <w:t>onfidentiality</w:t>
      </w:r>
      <w:r w:rsidRPr="00BE24C7">
        <w:rPr>
          <w:b/>
          <w:bCs/>
        </w:rPr>
        <w:t>.</w:t>
      </w:r>
      <w:r w:rsidR="0035637F" w:rsidRPr="00BE24C7">
        <w:rPr>
          <w:b/>
          <w:bCs/>
        </w:rPr>
        <w:t xml:space="preserve"> </w:t>
      </w:r>
      <w:r w:rsidR="00BE24C7" w:rsidRPr="00DC115F">
        <w:rPr>
          <w:b/>
          <w:bCs/>
        </w:rPr>
        <w:t xml:space="preserve"> </w:t>
      </w:r>
      <w:r w:rsidR="00BE24C7" w:rsidRPr="00DC115F">
        <w:t xml:space="preserve">The </w:t>
      </w:r>
      <w:r w:rsidR="00833FF8">
        <w:t>P</w:t>
      </w:r>
      <w:r w:rsidR="0035637F" w:rsidRPr="00BE24C7">
        <w:t>arties shall meet and confer</w:t>
      </w:r>
      <w:r w:rsidR="00C679DB">
        <w:t xml:space="preserve"> in advance of the start of trial </w:t>
      </w:r>
      <w:r w:rsidR="0035637F" w:rsidRPr="00BE24C7">
        <w:t xml:space="preserve">regarding </w:t>
      </w:r>
      <w:r w:rsidR="00C679DB">
        <w:t xml:space="preserve">a protocol for the use </w:t>
      </w:r>
      <w:r w:rsidR="00145440">
        <w:t xml:space="preserve">of </w:t>
      </w:r>
      <w:r w:rsidR="00C679DB">
        <w:t>confidential information, including sealed exhibits, at trial.</w:t>
      </w:r>
      <w:r w:rsidR="00BE24C7" w:rsidRPr="00DC115F">
        <w:t xml:space="preserve">  The </w:t>
      </w:r>
      <w:r w:rsidR="00833FF8">
        <w:t>P</w:t>
      </w:r>
      <w:r w:rsidR="00BE24C7" w:rsidRPr="00DC115F">
        <w:t>arties shall provide a joint recommendation to the Court</w:t>
      </w:r>
      <w:r w:rsidR="00145440">
        <w:t xml:space="preserve"> before trial commences</w:t>
      </w:r>
      <w:r w:rsidR="00BE24C7" w:rsidRPr="00DC115F">
        <w:t xml:space="preserve">.  </w:t>
      </w:r>
    </w:p>
    <w:p w14:paraId="78041309" w14:textId="008AA792" w:rsidR="007A02BD" w:rsidRPr="00BE24C7" w:rsidRDefault="007A02BD" w:rsidP="00267E9A">
      <w:pPr>
        <w:pStyle w:val="Heading2"/>
        <w:jc w:val="left"/>
      </w:pPr>
      <w:r>
        <w:rPr>
          <w:b/>
          <w:bCs/>
        </w:rPr>
        <w:t>Procedure for Sidebars.</w:t>
      </w:r>
      <w:r>
        <w:t xml:space="preserve"> </w:t>
      </w:r>
      <w:r w:rsidR="00741D82">
        <w:t xml:space="preserve"> </w:t>
      </w:r>
      <w:r w:rsidRPr="00DC115F">
        <w:t xml:space="preserve">The </w:t>
      </w:r>
      <w:r>
        <w:t>P</w:t>
      </w:r>
      <w:r w:rsidRPr="00BE24C7">
        <w:t>arties shall meet and confer</w:t>
      </w:r>
      <w:r>
        <w:t xml:space="preserve"> in advance of the start of trial </w:t>
      </w:r>
      <w:r w:rsidRPr="00BE24C7">
        <w:t xml:space="preserve">regarding </w:t>
      </w:r>
      <w:r>
        <w:t xml:space="preserve">a protocol for conducting </w:t>
      </w:r>
      <w:r w:rsidR="00F01E75">
        <w:t xml:space="preserve">virtual </w:t>
      </w:r>
      <w:r>
        <w:t>sidebars at trial.</w:t>
      </w:r>
      <w:r w:rsidRPr="00DC115F">
        <w:t xml:space="preserve">  The </w:t>
      </w:r>
      <w:r>
        <w:t>P</w:t>
      </w:r>
      <w:r w:rsidRPr="00DC115F">
        <w:t>arties shall provide a joint recommendation to the Court</w:t>
      </w:r>
      <w:r>
        <w:t xml:space="preserve"> before trial commences</w:t>
      </w:r>
      <w:r w:rsidRPr="00DC115F">
        <w:t xml:space="preserve">.  </w:t>
      </w:r>
    </w:p>
    <w:p w14:paraId="287DCAD3" w14:textId="3D6A262D" w:rsidR="00055065" w:rsidRDefault="00055065" w:rsidP="00267E9A">
      <w:pPr>
        <w:pStyle w:val="Heading1"/>
        <w:jc w:val="left"/>
        <w:rPr>
          <w:b w:val="0"/>
        </w:rPr>
      </w:pPr>
      <w:r>
        <w:t>PROHIBITION ON RECORDING</w:t>
      </w:r>
      <w:r w:rsidR="005A449B">
        <w:t>.</w:t>
      </w:r>
    </w:p>
    <w:p w14:paraId="67FFAAB1" w14:textId="0E0D38EA" w:rsidR="00055065" w:rsidRDefault="00055065" w:rsidP="009177B7">
      <w:pPr>
        <w:pStyle w:val="BodyText"/>
        <w:jc w:val="left"/>
        <w:rPr>
          <w:b/>
          <w:bCs/>
        </w:rPr>
      </w:pPr>
      <w:r>
        <w:t xml:space="preserve">Any recording of a court proceeding held by video or teleconference, including “screen-shots” or other visual </w:t>
      </w:r>
      <w:r w:rsidR="00145440">
        <w:t xml:space="preserve">or audio </w:t>
      </w:r>
      <w:r>
        <w:t xml:space="preserve">copying of a hearing, is prohibited. </w:t>
      </w:r>
      <w:r w:rsidR="00145440">
        <w:t xml:space="preserve"> </w:t>
      </w:r>
      <w:r>
        <w:t xml:space="preserve">Violation of these prohibitions may result in sanctions, including restricted entry to future hearings, denial of entry to future hearings, </w:t>
      </w:r>
      <w:r w:rsidR="00145440">
        <w:t xml:space="preserve">removal of Court-issued media credentials, </w:t>
      </w:r>
      <w:r>
        <w:t xml:space="preserve">or any other sanctions deemed </w:t>
      </w:r>
      <w:r w:rsidR="00145440">
        <w:t xml:space="preserve">appropriate </w:t>
      </w:r>
      <w:r>
        <w:t xml:space="preserve">by the </w:t>
      </w:r>
      <w:r w:rsidR="00766A35">
        <w:t>Court</w:t>
      </w:r>
      <w:r>
        <w:t>.</w:t>
      </w:r>
    </w:p>
    <w:p w14:paraId="0DDABDAF" w14:textId="2C4D0FE6" w:rsidR="00A14B26" w:rsidRDefault="00A14B26" w:rsidP="00267E9A">
      <w:pPr>
        <w:pStyle w:val="Heading1"/>
        <w:jc w:val="left"/>
        <w:rPr>
          <w:b w:val="0"/>
        </w:rPr>
      </w:pPr>
      <w:r>
        <w:t>OPENING</w:t>
      </w:r>
      <w:r w:rsidR="00040118">
        <w:t xml:space="preserve"> STATEMENT</w:t>
      </w:r>
      <w:r>
        <w:t xml:space="preserve"> / CLOSING </w:t>
      </w:r>
      <w:r w:rsidR="00040118">
        <w:t>ARGUMENT</w:t>
      </w:r>
      <w:r>
        <w:t xml:space="preserve">. </w:t>
      </w:r>
    </w:p>
    <w:p w14:paraId="07915537" w14:textId="053EEBAC" w:rsidR="006F4A96" w:rsidRPr="003978D2" w:rsidRDefault="00040118" w:rsidP="009177B7">
      <w:pPr>
        <w:pStyle w:val="BodyText"/>
        <w:keepNext/>
        <w:jc w:val="left"/>
      </w:pPr>
      <w:r>
        <w:t xml:space="preserve">The Court will permit counsel to use the “share screen” function in </w:t>
      </w:r>
      <w:r w:rsidR="00710B94">
        <w:t xml:space="preserve">the Adopted Platform </w:t>
      </w:r>
      <w:r>
        <w:t>to display demonstratives during openings and closings.  Counsel must cooperate and meet and confer to exchange any visuals or exhibits to be used in the opening statements</w:t>
      </w:r>
      <w:r w:rsidR="00EE7886">
        <w:t xml:space="preserve"> </w:t>
      </w:r>
      <w:r w:rsidR="00E9142A">
        <w:t>or</w:t>
      </w:r>
      <w:r w:rsidR="00EE7886">
        <w:t xml:space="preserve"> closing argument</w:t>
      </w:r>
      <w:r>
        <w:t>.</w:t>
      </w:r>
    </w:p>
    <w:p w14:paraId="5E885D50" w14:textId="4FE4BDCA" w:rsidR="00A14B26" w:rsidRDefault="00A14B26" w:rsidP="00267E9A">
      <w:pPr>
        <w:pStyle w:val="Heading1"/>
        <w:jc w:val="left"/>
        <w:rPr>
          <w:b w:val="0"/>
        </w:rPr>
      </w:pPr>
      <w:r>
        <w:t>WITNESSES</w:t>
      </w:r>
      <w:r w:rsidR="000D2188">
        <w:t xml:space="preserve"> AND PRESENTATION OF TESTIMONY</w:t>
      </w:r>
      <w:r>
        <w:t xml:space="preserve">. </w:t>
      </w:r>
    </w:p>
    <w:p w14:paraId="30F62426" w14:textId="6584E97F" w:rsidR="00146075" w:rsidRPr="00B607CA" w:rsidRDefault="002C63E8" w:rsidP="00267E9A">
      <w:pPr>
        <w:pStyle w:val="Heading2"/>
        <w:jc w:val="left"/>
        <w:rPr>
          <w:b/>
          <w:bCs/>
        </w:rPr>
      </w:pPr>
      <w:r>
        <w:rPr>
          <w:b/>
          <w:bCs/>
        </w:rPr>
        <w:t>Witness List.</w:t>
      </w:r>
      <w:r w:rsidR="00834AD4">
        <w:rPr>
          <w:b/>
          <w:bCs/>
        </w:rPr>
        <w:t xml:space="preserve">  </w:t>
      </w:r>
      <w:r w:rsidR="00834AD4">
        <w:t xml:space="preserve">The </w:t>
      </w:r>
      <w:r w:rsidR="00273A2C">
        <w:t xml:space="preserve">Court’s </w:t>
      </w:r>
      <w:r w:rsidR="00834AD4">
        <w:t xml:space="preserve">typical procedures and deadlines for submission of a witness list govern.  </w:t>
      </w:r>
    </w:p>
    <w:p w14:paraId="64336FEB" w14:textId="6C883F2C" w:rsidR="002C63E8" w:rsidRPr="0056443A" w:rsidRDefault="00146075" w:rsidP="00267E9A">
      <w:pPr>
        <w:pStyle w:val="Heading2"/>
        <w:jc w:val="left"/>
        <w:rPr>
          <w:b/>
          <w:bCs/>
        </w:rPr>
      </w:pPr>
      <w:r w:rsidRPr="00B607CA">
        <w:rPr>
          <w:b/>
          <w:bCs/>
        </w:rPr>
        <w:t xml:space="preserve">Joining the </w:t>
      </w:r>
      <w:r w:rsidR="002D3439">
        <w:rPr>
          <w:b/>
          <w:bCs/>
        </w:rPr>
        <w:t>H</w:t>
      </w:r>
      <w:r w:rsidR="002D3439" w:rsidRPr="00B607CA">
        <w:rPr>
          <w:b/>
          <w:bCs/>
        </w:rPr>
        <w:t>earing</w:t>
      </w:r>
      <w:r w:rsidRPr="00B607CA">
        <w:rPr>
          <w:b/>
          <w:bCs/>
        </w:rPr>
        <w:t xml:space="preserve">.  </w:t>
      </w:r>
      <w:r w:rsidR="00312963">
        <w:t>Witness</w:t>
      </w:r>
      <w:r>
        <w:t xml:space="preserve">es must access the </w:t>
      </w:r>
      <w:r w:rsidR="00710B94">
        <w:t>Adopted Platform</w:t>
      </w:r>
      <w:r>
        <w:t xml:space="preserve"> using the credentials provided by </w:t>
      </w:r>
      <w:r w:rsidR="00E814E0" w:rsidRPr="0056443A">
        <w:t xml:space="preserve">the Court </w:t>
      </w:r>
      <w:r>
        <w:t xml:space="preserve">at least 10 minutes </w:t>
      </w:r>
      <w:r w:rsidR="00273A2C">
        <w:t>before</w:t>
      </w:r>
      <w:r>
        <w:t xml:space="preserve"> the scheduled start time for their examination.  The witness will be directed to the virtual waiting room where </w:t>
      </w:r>
      <w:r>
        <w:lastRenderedPageBreak/>
        <w:t>he</w:t>
      </w:r>
      <w:r w:rsidR="00A92720">
        <w:t xml:space="preserve"> or </w:t>
      </w:r>
      <w:r>
        <w:t xml:space="preserve">she will remain until the Court is ready to </w:t>
      </w:r>
      <w:r w:rsidR="000D2188">
        <w:t>admit the witness to the virtual court</w:t>
      </w:r>
      <w:r w:rsidR="004839F1">
        <w:t>room</w:t>
      </w:r>
      <w:r>
        <w:t>.</w:t>
      </w:r>
      <w:r w:rsidR="00F5701A">
        <w:t xml:space="preserve">  </w:t>
      </w:r>
      <w:r w:rsidR="00710B94">
        <w:t>Each witness’s participation should be consistent with the court’s exclusion order</w:t>
      </w:r>
      <w:r w:rsidR="00BF18B2">
        <w:t>.</w:t>
      </w:r>
      <w:r w:rsidR="00BF18B2" w:rsidRPr="00BF18B2">
        <w:t xml:space="preserve"> </w:t>
      </w:r>
      <w:r w:rsidR="00BF18B2">
        <w:t xml:space="preserve"> </w:t>
      </w:r>
      <w:r w:rsidR="00BF18B2" w:rsidRPr="00BF18B2">
        <w:t>The attorney calling the witness is responsible for ensuring the witness has a separate video and audio feed.  Attorneys should not attempt to “share” a connection with a witness</w:t>
      </w:r>
      <w:r w:rsidR="00710B94">
        <w:t xml:space="preserve">. </w:t>
      </w:r>
      <w:r w:rsidR="00555B36">
        <w:t xml:space="preserve"> </w:t>
      </w:r>
    </w:p>
    <w:p w14:paraId="5101CDEA" w14:textId="25780C00" w:rsidR="00D54913" w:rsidRPr="002D3439" w:rsidRDefault="00D54913" w:rsidP="00267E9A">
      <w:pPr>
        <w:pStyle w:val="Heading2"/>
        <w:jc w:val="left"/>
        <w:rPr>
          <w:b/>
          <w:bCs/>
        </w:rPr>
      </w:pPr>
      <w:r>
        <w:rPr>
          <w:b/>
          <w:bCs/>
        </w:rPr>
        <w:t xml:space="preserve">Witness </w:t>
      </w:r>
      <w:r w:rsidR="00525138">
        <w:rPr>
          <w:b/>
          <w:bCs/>
        </w:rPr>
        <w:t xml:space="preserve">Admonition.  </w:t>
      </w:r>
      <w:r w:rsidR="00525138" w:rsidRPr="004B6AC7">
        <w:t>Before or after a witness takes the oath, affirmation, or declaration</w:t>
      </w:r>
      <w:r w:rsidR="008C2450">
        <w:t xml:space="preserve"> </w:t>
      </w:r>
      <w:r w:rsidR="00525138" w:rsidRPr="004B6AC7">
        <w:t>required by Code of Civil Procedure section 2094, and before the witness starts to testify</w:t>
      </w:r>
      <w:r>
        <w:t>, the Court</w:t>
      </w:r>
      <w:r w:rsidRPr="008F0B46">
        <w:t xml:space="preserve"> will ask the</w:t>
      </w:r>
      <w:r>
        <w:t xml:space="preserve"> </w:t>
      </w:r>
      <w:r w:rsidRPr="008F0B46">
        <w:t>witness to affirm</w:t>
      </w:r>
      <w:r w:rsidR="00C7466B">
        <w:t xml:space="preserve"> that</w:t>
      </w:r>
      <w:r w:rsidRPr="008F0B46">
        <w:t xml:space="preserve">: </w:t>
      </w:r>
      <w:r w:rsidR="00A92720">
        <w:t xml:space="preserve"> </w:t>
      </w:r>
      <w:r w:rsidRPr="008F0B46">
        <w:t>(i) no one else is present in the remote room where the witness is</w:t>
      </w:r>
      <w:r>
        <w:t xml:space="preserve"> </w:t>
      </w:r>
      <w:r w:rsidRPr="008F0B46">
        <w:t>testifying</w:t>
      </w:r>
      <w:r w:rsidR="00C2442F">
        <w:t xml:space="preserve"> other than those, if any, authorized by the Court</w:t>
      </w:r>
      <w:r>
        <w:t>; (i</w:t>
      </w:r>
      <w:r w:rsidR="00C2442F">
        <w:t>i</w:t>
      </w:r>
      <w:r>
        <w:t xml:space="preserve">) </w:t>
      </w:r>
      <w:r w:rsidR="00317363">
        <w:t xml:space="preserve">all communications with the witness during his or her examination </w:t>
      </w:r>
      <w:r w:rsidR="00EB71AF">
        <w:t xml:space="preserve">will </w:t>
      </w:r>
      <w:r w:rsidR="00317363">
        <w:t>be on the record, other than communications with the witness and his</w:t>
      </w:r>
      <w:r w:rsidR="00A92720">
        <w:t xml:space="preserve"> or </w:t>
      </w:r>
      <w:r w:rsidR="00317363">
        <w:t>her attorney of record during breaks, (</w:t>
      </w:r>
      <w:r w:rsidR="00EB71AF">
        <w:t>iii</w:t>
      </w:r>
      <w:r w:rsidR="00317363">
        <w:t>) the witness will not engage in any direct or indirect communications</w:t>
      </w:r>
      <w:r>
        <w:t xml:space="preserve"> </w:t>
      </w:r>
      <w:r w:rsidR="00317363">
        <w:t>with anyone during his</w:t>
      </w:r>
      <w:r w:rsidR="00A92720">
        <w:t xml:space="preserve"> or </w:t>
      </w:r>
      <w:r w:rsidR="00317363">
        <w:t>her examination other than those communications made on the record</w:t>
      </w:r>
      <w:r w:rsidR="008D3919">
        <w:t>, and (iv) the witness will adhere to the Court’s exclusion order</w:t>
      </w:r>
      <w:r w:rsidR="00BF18B2">
        <w:t xml:space="preserve">.  </w:t>
      </w:r>
      <w:r w:rsidR="00BF18B2" w:rsidRPr="00BF18B2">
        <w:t>The Court reserves the right to ask any witness to back up from their webcam so the Court and counsel can see the witness’s hands for the duration or portions of the witness’s testimony</w:t>
      </w:r>
      <w:r w:rsidR="00317363">
        <w:t xml:space="preserve">.  </w:t>
      </w:r>
    </w:p>
    <w:p w14:paraId="2001985C" w14:textId="7EACB884" w:rsidR="00E7249A" w:rsidRPr="004B6AC7" w:rsidRDefault="00E7249A" w:rsidP="00267E9A">
      <w:pPr>
        <w:pStyle w:val="Heading2"/>
        <w:jc w:val="left"/>
      </w:pPr>
      <w:r>
        <w:rPr>
          <w:b/>
          <w:bCs/>
        </w:rPr>
        <w:t>Witness Notes.</w:t>
      </w:r>
      <w:r>
        <w:t xml:space="preserve">  If a witness </w:t>
      </w:r>
      <w:r w:rsidR="00354127">
        <w:t>will have</w:t>
      </w:r>
      <w:r>
        <w:t xml:space="preserve"> </w:t>
      </w:r>
      <w:r w:rsidR="00354127">
        <w:t xml:space="preserve">or use </w:t>
      </w:r>
      <w:r>
        <w:t xml:space="preserve">any notes or other documents </w:t>
      </w:r>
      <w:r w:rsidR="00354127">
        <w:t xml:space="preserve">in front of him or her during testimony, </w:t>
      </w:r>
      <w:r w:rsidR="00926057">
        <w:t xml:space="preserve">counsel </w:t>
      </w:r>
      <w:r w:rsidR="00354127">
        <w:t xml:space="preserve">must, at least 24 hours before such witness is called to testify, provide to </w:t>
      </w:r>
      <w:r w:rsidR="00926057">
        <w:t>all other</w:t>
      </w:r>
      <w:r w:rsidR="00354127">
        <w:t xml:space="preserve"> counsel any documents, including notes, that the witness will have before him or her when testifying.  Opposing counsel may examine the witness about such documents. </w:t>
      </w:r>
    </w:p>
    <w:p w14:paraId="47A4EDCC" w14:textId="1E04DE03" w:rsidR="00D347F4" w:rsidRDefault="002C63E8" w:rsidP="00267E9A">
      <w:pPr>
        <w:pStyle w:val="Heading2"/>
        <w:jc w:val="left"/>
      </w:pPr>
      <w:r w:rsidRPr="00833FF8">
        <w:rPr>
          <w:b/>
          <w:bCs/>
        </w:rPr>
        <w:t>Exhibits.</w:t>
      </w:r>
      <w:r w:rsidR="002D3439" w:rsidRPr="00833FF8">
        <w:rPr>
          <w:b/>
          <w:bCs/>
        </w:rPr>
        <w:t xml:space="preserve"> </w:t>
      </w:r>
      <w:r w:rsidRPr="00833FF8">
        <w:rPr>
          <w:b/>
          <w:bCs/>
        </w:rPr>
        <w:t xml:space="preserve"> </w:t>
      </w:r>
      <w:r w:rsidR="00833FF8" w:rsidRPr="004C57D3">
        <w:t xml:space="preserve">The Parties shall meet and confer in advance </w:t>
      </w:r>
      <w:r w:rsidR="00833FF8">
        <w:t xml:space="preserve">of the </w:t>
      </w:r>
      <w:r w:rsidR="00AF3C2A">
        <w:t>pre</w:t>
      </w:r>
      <w:r w:rsidR="00833FF8">
        <w:t>trial</w:t>
      </w:r>
      <w:r w:rsidR="00AF3C2A">
        <w:t xml:space="preserve"> conference</w:t>
      </w:r>
      <w:r w:rsidR="00833FF8">
        <w:t xml:space="preserve"> </w:t>
      </w:r>
      <w:r w:rsidR="00833FF8" w:rsidRPr="004C57D3">
        <w:t xml:space="preserve">to discuss </w:t>
      </w:r>
      <w:r w:rsidR="005E1B8F">
        <w:t>a</w:t>
      </w:r>
      <w:r w:rsidR="00833FF8">
        <w:t xml:space="preserve"> protocol for </w:t>
      </w:r>
      <w:r w:rsidR="00AF3C2A">
        <w:t xml:space="preserve">use of </w:t>
      </w:r>
      <w:r w:rsidR="00833FF8" w:rsidRPr="000E5CDC">
        <w:t>exhibits</w:t>
      </w:r>
      <w:r w:rsidR="00AF3C2A">
        <w:t xml:space="preserve"> at trial and present a joint recommendation to the Court at the pretrial conference</w:t>
      </w:r>
      <w:r w:rsidR="00A051A7">
        <w:t>.</w:t>
      </w:r>
      <w:r w:rsidR="00833FF8" w:rsidRPr="00DC115F">
        <w:t xml:space="preserve">  </w:t>
      </w:r>
      <w:r w:rsidR="005E1B8F">
        <w:t xml:space="preserve">The joint recommendation must address the form of exhibits (e.g., electronic and/or paper), </w:t>
      </w:r>
      <w:r w:rsidR="009856B7">
        <w:t xml:space="preserve">acceptable file formats (e.g., .pdf; .doc; .jpeg; .mpeg; </w:t>
      </w:r>
      <w:r w:rsidR="009856B7">
        <w:rPr>
          <w:i/>
          <w:iCs/>
        </w:rPr>
        <w:t>etc.</w:t>
      </w:r>
      <w:r w:rsidR="005E1B8F">
        <w:t xml:space="preserve">), how </w:t>
      </w:r>
      <w:r w:rsidR="009856B7">
        <w:t>exhibits</w:t>
      </w:r>
      <w:r w:rsidR="005E1B8F">
        <w:t xml:space="preserve"> will be exchanged (e.g., via email, electronic joint repository, or in-meeting file transfer, </w:t>
      </w:r>
      <w:r w:rsidR="005E1B8F">
        <w:rPr>
          <w:i/>
          <w:iCs/>
        </w:rPr>
        <w:t>etc.</w:t>
      </w:r>
      <w:r w:rsidR="005E1B8F">
        <w:t>)</w:t>
      </w:r>
      <w:r w:rsidR="009856B7">
        <w:t xml:space="preserve">, and any procedures that may be required </w:t>
      </w:r>
      <w:r w:rsidR="009856B7">
        <w:lastRenderedPageBreak/>
        <w:t xml:space="preserve">for “oversized” exhibits, deposition transcripts, </w:t>
      </w:r>
      <w:r w:rsidR="00B63938">
        <w:t xml:space="preserve">physical exhibits, </w:t>
      </w:r>
      <w:r w:rsidR="009856B7">
        <w:t>or “non-standard” exhibits of any kind.</w:t>
      </w:r>
      <w:r w:rsidR="00D347F4">
        <w:t xml:space="preserve">  The Court </w:t>
      </w:r>
      <w:r w:rsidR="00A051A7">
        <w:t>will give significant weight to the Parties’ joint recommendation</w:t>
      </w:r>
      <w:r w:rsidR="00BF18B2">
        <w:t xml:space="preserve">.  </w:t>
      </w:r>
      <w:r w:rsidR="00BF18B2" w:rsidRPr="00BF18B2">
        <w:t>If the Parties fail to reach agreement on a joint protocol, the Court will implement a protocol along the following lines, subject to modifications, as appropriate for each matter</w:t>
      </w:r>
      <w:r w:rsidR="00A051A7">
        <w:t xml:space="preserve">.  </w:t>
      </w:r>
      <w:r w:rsidR="009856B7">
        <w:t xml:space="preserve">  </w:t>
      </w:r>
      <w:r w:rsidR="005E1B8F">
        <w:t xml:space="preserve"> </w:t>
      </w:r>
    </w:p>
    <w:p w14:paraId="4019E96D" w14:textId="77777777" w:rsidR="00D347F4" w:rsidRPr="00B63938" w:rsidRDefault="00D347F4" w:rsidP="00B63938"/>
    <w:p w14:paraId="6979F59F" w14:textId="7A52F8CF" w:rsidR="000D2188" w:rsidRDefault="00833FF8" w:rsidP="00267E9A">
      <w:pPr>
        <w:pStyle w:val="Heading3"/>
        <w:jc w:val="left"/>
      </w:pPr>
      <w:r w:rsidRPr="00BD0ACA">
        <w:rPr>
          <w:b/>
          <w:bCs/>
        </w:rPr>
        <w:t xml:space="preserve">Electronic </w:t>
      </w:r>
      <w:r w:rsidR="00BD0ACA">
        <w:rPr>
          <w:b/>
          <w:bCs/>
        </w:rPr>
        <w:t>Form</w:t>
      </w:r>
      <w:r w:rsidRPr="00BD0ACA">
        <w:rPr>
          <w:b/>
          <w:bCs/>
        </w:rPr>
        <w:t>.</w:t>
      </w:r>
      <w:r>
        <w:t xml:space="preserve"> </w:t>
      </w:r>
      <w:r w:rsidR="006F4A96">
        <w:t xml:space="preserve"> </w:t>
      </w:r>
      <w:r w:rsidR="007B4646">
        <w:t xml:space="preserve">All </w:t>
      </w:r>
      <w:r w:rsidR="00B63938">
        <w:t xml:space="preserve">documentary </w:t>
      </w:r>
      <w:r w:rsidR="007B4646">
        <w:t xml:space="preserve">exhibits to be used </w:t>
      </w:r>
      <w:r w:rsidR="009F4CFD">
        <w:t>on direct and cross examination, except for impeachment, shall be submitted electronically to the Court</w:t>
      </w:r>
      <w:r w:rsidR="000D2188">
        <w:t xml:space="preserve">, </w:t>
      </w:r>
      <w:r w:rsidR="009F4CFD">
        <w:t>all counsel</w:t>
      </w:r>
      <w:r w:rsidR="000D2188">
        <w:t>, and the court reporter</w:t>
      </w:r>
      <w:r w:rsidR="009F4CFD">
        <w:t xml:space="preserve"> no later than </w:t>
      </w:r>
      <w:r w:rsidR="009F4CFD" w:rsidRPr="004B6AC7">
        <w:t>_______</w:t>
      </w:r>
      <w:r w:rsidR="009F4CFD">
        <w:t>.  Each exhibit shall be accessible as an individual document, named electronically according to its exhibit number (</w:t>
      </w:r>
      <w:r w:rsidR="009F4CFD" w:rsidRPr="00833FF8">
        <w:rPr>
          <w:i/>
          <w:iCs/>
        </w:rPr>
        <w:t>e.g.</w:t>
      </w:r>
      <w:r w:rsidR="009F4CFD">
        <w:t xml:space="preserve">, Ex. 1).  </w:t>
      </w:r>
      <w:r w:rsidR="000D2188">
        <w:t xml:space="preserve">It is the responsibility of the attorney offering the witness to ensure that the witness has the link to the proceedings and </w:t>
      </w:r>
      <w:r w:rsidR="004C678F">
        <w:t xml:space="preserve">to </w:t>
      </w:r>
      <w:r w:rsidR="00023553">
        <w:t xml:space="preserve">electronic copies of </w:t>
      </w:r>
      <w:r w:rsidR="000D2188">
        <w:t>all exhibits</w:t>
      </w:r>
      <w:r w:rsidR="007E3C98">
        <w:t xml:space="preserve"> </w:t>
      </w:r>
      <w:r w:rsidR="00023553">
        <w:t>that will be used with that witness</w:t>
      </w:r>
      <w:r w:rsidR="002D3439">
        <w:t>, including those of the opposing parties.</w:t>
      </w:r>
    </w:p>
    <w:p w14:paraId="40294DAB" w14:textId="0BAAEE7E" w:rsidR="007159C7" w:rsidRDefault="007159C7" w:rsidP="00267E9A">
      <w:pPr>
        <w:pStyle w:val="Heading3"/>
        <w:jc w:val="left"/>
      </w:pPr>
      <w:r w:rsidRPr="00BD0ACA">
        <w:rPr>
          <w:b/>
          <w:bCs/>
        </w:rPr>
        <w:t xml:space="preserve">Paper </w:t>
      </w:r>
      <w:r w:rsidR="00BD0ACA">
        <w:rPr>
          <w:b/>
          <w:bCs/>
        </w:rPr>
        <w:t>Form</w:t>
      </w:r>
      <w:r w:rsidRPr="00BD0ACA">
        <w:rPr>
          <w:b/>
          <w:bCs/>
        </w:rPr>
        <w:t>.</w:t>
      </w:r>
      <w:r>
        <w:t xml:space="preserve"> </w:t>
      </w:r>
      <w:r w:rsidR="006F4A96">
        <w:t xml:space="preserve"> </w:t>
      </w:r>
      <w:r>
        <w:t xml:space="preserve">All </w:t>
      </w:r>
      <w:r w:rsidR="00B63938">
        <w:t xml:space="preserve">documentary </w:t>
      </w:r>
      <w:r>
        <w:t xml:space="preserve">exhibits to be used on direct and cross examination, except for impeachment, shall be submitted in tabbed binders to the Court, all counsel, and the court reporter no later than </w:t>
      </w:r>
      <w:r w:rsidRPr="004B6AC7">
        <w:t>_______</w:t>
      </w:r>
      <w:r>
        <w:t xml:space="preserve">.  Exhibits shall be printed </w:t>
      </w:r>
      <w:r w:rsidR="00CA48AF">
        <w:t>single</w:t>
      </w:r>
      <w:r>
        <w:t xml:space="preserve"> sided and in black and white, provided that the exhibit shall be printed in color w</w:t>
      </w:r>
      <w:r w:rsidR="000D6804">
        <w:t>h</w:t>
      </w:r>
      <w:r>
        <w:t xml:space="preserve">ere reasonably necessary to ascertain its meaning in the context of the proceedings.  It is the responsibility of the attorney offering the witness to ensure that the witness </w:t>
      </w:r>
      <w:r w:rsidR="00A051A7">
        <w:t xml:space="preserve">has </w:t>
      </w:r>
      <w:r w:rsidR="004C678F">
        <w:t xml:space="preserve">copies </w:t>
      </w:r>
      <w:r w:rsidR="00CE16E2">
        <w:t>in</w:t>
      </w:r>
      <w:r w:rsidR="004C678F">
        <w:t xml:space="preserve"> paper form of </w:t>
      </w:r>
      <w:r>
        <w:t>all exhibits</w:t>
      </w:r>
      <w:r w:rsidR="0078103C">
        <w:t xml:space="preserve"> to be used with the witness</w:t>
      </w:r>
      <w:r>
        <w:t xml:space="preserve">, including those of the opposing parties, </w:t>
      </w:r>
      <w:r w:rsidR="0078103C">
        <w:t xml:space="preserve">and that those exhibits </w:t>
      </w:r>
      <w:r>
        <w:t>are available to the witness in the same form that has been provided to counsel and the Court.</w:t>
      </w:r>
    </w:p>
    <w:p w14:paraId="18596726" w14:textId="3A188D59" w:rsidR="00735B61" w:rsidRPr="00735B61" w:rsidRDefault="00735B61" w:rsidP="00267E9A">
      <w:pPr>
        <w:pStyle w:val="Heading3"/>
        <w:jc w:val="left"/>
      </w:pPr>
      <w:r w:rsidRPr="00735B61">
        <w:rPr>
          <w:b/>
          <w:bCs/>
        </w:rPr>
        <w:t xml:space="preserve">Original Documents.  </w:t>
      </w:r>
      <w:r w:rsidRPr="00735B61">
        <w:t xml:space="preserve">If a true “original” document needs to be entered into evidence, the original should be submitted to the </w:t>
      </w:r>
      <w:r w:rsidR="004C678F">
        <w:t>C</w:t>
      </w:r>
      <w:r w:rsidRPr="00735B61">
        <w:t xml:space="preserve">ourt as part of its copy of the evidence </w:t>
      </w:r>
      <w:r>
        <w:t>binder</w:t>
      </w:r>
      <w:r w:rsidRPr="00735B61">
        <w:t xml:space="preserve">. </w:t>
      </w:r>
      <w:r>
        <w:t xml:space="preserve"> </w:t>
      </w:r>
      <w:r w:rsidRPr="00735B61">
        <w:t xml:space="preserve">Such a document should be clearly identified as a true “original.” </w:t>
      </w:r>
      <w:r w:rsidR="004C678F">
        <w:t xml:space="preserve"> </w:t>
      </w:r>
      <w:r w:rsidRPr="00735B61">
        <w:t xml:space="preserve">If the document is ultimately admitted into evidence, the court and </w:t>
      </w:r>
      <w:r w:rsidRPr="00735B61">
        <w:lastRenderedPageBreak/>
        <w:t xml:space="preserve">court reporter can coordinate the inclusion of the true “original” into the official exhibit notebook maintained by the court reporter. </w:t>
      </w:r>
    </w:p>
    <w:p w14:paraId="512C4AF4" w14:textId="77777777" w:rsidR="004C678F" w:rsidRDefault="00833FF8" w:rsidP="00267E9A">
      <w:pPr>
        <w:pStyle w:val="Heading3"/>
        <w:jc w:val="left"/>
      </w:pPr>
      <w:r w:rsidRPr="00875063">
        <w:rPr>
          <w:b/>
          <w:bCs/>
        </w:rPr>
        <w:t>Impeachment Exhibits</w:t>
      </w:r>
      <w:r w:rsidRPr="00BD0ACA">
        <w:t>.</w:t>
      </w:r>
      <w:r>
        <w:t xml:space="preserve"> </w:t>
      </w:r>
      <w:r w:rsidR="006F4A96">
        <w:t xml:space="preserve"> </w:t>
      </w:r>
    </w:p>
    <w:p w14:paraId="48390439" w14:textId="019487AB" w:rsidR="00C86826" w:rsidRDefault="004C678F" w:rsidP="00267E9A">
      <w:pPr>
        <w:pStyle w:val="Heading4"/>
        <w:jc w:val="left"/>
      </w:pPr>
      <w:r w:rsidRPr="004C678F">
        <w:rPr>
          <w:b/>
          <w:bCs/>
        </w:rPr>
        <w:t xml:space="preserve">Electronic </w:t>
      </w:r>
      <w:r w:rsidR="00C86826">
        <w:rPr>
          <w:b/>
          <w:bCs/>
        </w:rPr>
        <w:t>Form</w:t>
      </w:r>
      <w:r>
        <w:t xml:space="preserve">.  </w:t>
      </w:r>
      <w:r w:rsidR="00102169">
        <w:t xml:space="preserve">If counsel wishes to use a document for impeachment </w:t>
      </w:r>
      <w:r w:rsidR="00D3174B">
        <w:t xml:space="preserve">purposes that was not previously disclosed as an exhibit, counsel must email an electronic copy of the document to the Court, trial counsel, and the witness at the time counsel seeks to use the document with the witness.  </w:t>
      </w:r>
      <w:r w:rsidR="000D2188">
        <w:t xml:space="preserve">In lieu of email, counsel may use the chat function in </w:t>
      </w:r>
      <w:r w:rsidR="00777654">
        <w:t xml:space="preserve">the </w:t>
      </w:r>
      <w:r w:rsidR="00710B94">
        <w:t xml:space="preserve">Adopted Platform </w:t>
      </w:r>
      <w:r w:rsidR="000D2188">
        <w:t>to send the document to the Court</w:t>
      </w:r>
      <w:r w:rsidR="00DB681F">
        <w:t xml:space="preserve">, </w:t>
      </w:r>
      <w:r w:rsidR="000D2188">
        <w:t>counsel</w:t>
      </w:r>
      <w:r w:rsidR="00DB681F">
        <w:t>, and the witness</w:t>
      </w:r>
      <w:r w:rsidR="00AB6BB2">
        <w:t xml:space="preserve"> or post the document on </w:t>
      </w:r>
      <w:r w:rsidR="00147516">
        <w:t xml:space="preserve">a secure document </w:t>
      </w:r>
      <w:r w:rsidR="00AB6BB2">
        <w:t>repository that counsel has made available to the Court, counsel, and the witness</w:t>
      </w:r>
      <w:r w:rsidR="000D2188">
        <w:t>.</w:t>
      </w:r>
      <w:r w:rsidR="00FD2227">
        <w:rPr>
          <w:rStyle w:val="EndnoteReference"/>
        </w:rPr>
        <w:endnoteReference w:id="4"/>
      </w:r>
      <w:r w:rsidR="000D2188">
        <w:t xml:space="preserve">  </w:t>
      </w:r>
    </w:p>
    <w:p w14:paraId="232749CC" w14:textId="606411B0" w:rsidR="00D3174B" w:rsidRDefault="00C86826" w:rsidP="00267E9A">
      <w:pPr>
        <w:pStyle w:val="Heading4"/>
        <w:jc w:val="left"/>
      </w:pPr>
      <w:r>
        <w:rPr>
          <w:b/>
          <w:bCs/>
        </w:rPr>
        <w:t>Sealed Paper Copies</w:t>
      </w:r>
      <w:r w:rsidRPr="00C86826">
        <w:t>.</w:t>
      </w:r>
      <w:r>
        <w:t xml:space="preserve">  </w:t>
      </w:r>
      <w:r w:rsidR="000D2188">
        <w:t xml:space="preserve">If counsel prefers, he or she </w:t>
      </w:r>
      <w:r w:rsidR="00533374">
        <w:t xml:space="preserve">may also send a paper copy of the documents that </w:t>
      </w:r>
      <w:r w:rsidR="00446C02">
        <w:t xml:space="preserve">counsel </w:t>
      </w:r>
      <w:r w:rsidR="00533374">
        <w:t>anticipates using for impeachment purposes to the Court and counsel</w:t>
      </w:r>
      <w:r w:rsidR="004875C8">
        <w:t xml:space="preserve"> for the other parties</w:t>
      </w:r>
      <w:r w:rsidR="00533374">
        <w:t xml:space="preserve"> at least one business day before </w:t>
      </w:r>
      <w:r w:rsidR="004875C8">
        <w:t>the</w:t>
      </w:r>
      <w:r w:rsidR="00533374">
        <w:t xml:space="preserve"> anticipate</w:t>
      </w:r>
      <w:r w:rsidR="004875C8">
        <w:t>d</w:t>
      </w:r>
      <w:r w:rsidR="00533374">
        <w:t xml:space="preserve"> us</w:t>
      </w:r>
      <w:r w:rsidR="004875C8">
        <w:t>e of</w:t>
      </w:r>
      <w:r w:rsidR="00533374">
        <w:t xml:space="preserve"> those documents.  </w:t>
      </w:r>
      <w:r w:rsidR="004875C8">
        <w:t xml:space="preserve">Two copies of each document must be provided to counsel for the witness with whom the documents will be used.  </w:t>
      </w:r>
      <w:r w:rsidR="00533374">
        <w:t>Counsel may enclose the documents in an envelope or box that is sealed and ma</w:t>
      </w:r>
      <w:r w:rsidR="004875C8">
        <w:t xml:space="preserve">rked DO NOT OPEN UNTIL FURTHER NOTICE.  Counsel may package each document in its own sealed envelope so long as it identifies the inner contents in such a way that </w:t>
      </w:r>
      <w:r w:rsidR="00943DBC">
        <w:t>the recipient can be directed to open a specific envelope.  Each envelope shall have a marking across the seal.  The envelope shall not be opened unless and until counsel and the witness are instructed to do so by the questioning attorney or the Court.  The questioning attorney has the right to request that all recipients return each and every package that they were not authorized to open</w:t>
      </w:r>
      <w:r w:rsidR="002E2733">
        <w:t xml:space="preserve">.  </w:t>
      </w:r>
    </w:p>
    <w:p w14:paraId="6E02EE7E" w14:textId="7FD39C4F" w:rsidR="002C63E8" w:rsidRPr="0056443A" w:rsidRDefault="00446C02" w:rsidP="00267E9A">
      <w:pPr>
        <w:pStyle w:val="Heading2"/>
        <w:jc w:val="left"/>
      </w:pPr>
      <w:r w:rsidRPr="00A359B6">
        <w:rPr>
          <w:b/>
          <w:bCs/>
        </w:rPr>
        <w:lastRenderedPageBreak/>
        <w:t>Objections</w:t>
      </w:r>
      <w:r w:rsidR="002C63E8" w:rsidRPr="00A359B6">
        <w:rPr>
          <w:b/>
          <w:bCs/>
        </w:rPr>
        <w:t>.</w:t>
      </w:r>
      <w:r w:rsidR="00A359B6">
        <w:rPr>
          <w:b/>
          <w:bCs/>
        </w:rPr>
        <w:t xml:space="preserve"> </w:t>
      </w:r>
      <w:r w:rsidR="00012EAC">
        <w:rPr>
          <w:b/>
          <w:bCs/>
        </w:rPr>
        <w:t xml:space="preserve"> </w:t>
      </w:r>
      <w:r>
        <w:t>The witness must stop speaking when either counsel objects.  After the objection is made, the Court will be the first to speak and will instruct counsel how the Court wishes to proceed.</w:t>
      </w:r>
      <w:r w:rsidR="002C63E8" w:rsidRPr="00A359B6">
        <w:rPr>
          <w:b/>
          <w:bCs/>
        </w:rPr>
        <w:t xml:space="preserve"> </w:t>
      </w:r>
    </w:p>
    <w:p w14:paraId="555A1BB6" w14:textId="28A61C83" w:rsidR="002C63E8" w:rsidRDefault="002C63E8" w:rsidP="00267E9A">
      <w:pPr>
        <w:pStyle w:val="Heading1"/>
        <w:jc w:val="left"/>
        <w:rPr>
          <w:b w:val="0"/>
        </w:rPr>
      </w:pPr>
      <w:r>
        <w:t>TECHNOLOGICAL CONSIDERATIONS</w:t>
      </w:r>
      <w:r w:rsidR="00C86826">
        <w:t xml:space="preserve"> DURING THE </w:t>
      </w:r>
      <w:r w:rsidR="00777654">
        <w:t>TRIAL</w:t>
      </w:r>
      <w:r>
        <w:t xml:space="preserve">. </w:t>
      </w:r>
    </w:p>
    <w:p w14:paraId="3CDC2A1E" w14:textId="77777777" w:rsidR="005824F6" w:rsidRDefault="00DA7916" w:rsidP="00267E9A">
      <w:pPr>
        <w:pStyle w:val="Heading2"/>
        <w:jc w:val="left"/>
        <w:rPr>
          <w:lang w:eastAsia="zh-CN"/>
        </w:rPr>
      </w:pPr>
      <w:r w:rsidRPr="00A359B6">
        <w:rPr>
          <w:b/>
          <w:bCs/>
        </w:rPr>
        <w:t>How to Join.</w:t>
      </w:r>
      <w:r w:rsidR="00C86826">
        <w:t xml:space="preserve">  Each </w:t>
      </w:r>
      <w:r w:rsidR="00446C02" w:rsidRPr="00A359B6">
        <w:rPr>
          <w:lang w:eastAsia="zh-CN"/>
        </w:rPr>
        <w:t xml:space="preserve">attorney, witness, </w:t>
      </w:r>
      <w:r w:rsidR="00C86826">
        <w:rPr>
          <w:lang w:eastAsia="zh-CN"/>
        </w:rPr>
        <w:t>and p</w:t>
      </w:r>
      <w:r w:rsidR="00446C02" w:rsidRPr="00A359B6">
        <w:rPr>
          <w:lang w:eastAsia="zh-CN"/>
        </w:rPr>
        <w:t xml:space="preserve">arty </w:t>
      </w:r>
      <w:r w:rsidR="00C86826">
        <w:rPr>
          <w:lang w:eastAsia="zh-CN"/>
        </w:rPr>
        <w:t xml:space="preserve">who plans to attend any portion of the trial </w:t>
      </w:r>
      <w:r w:rsidR="00446C02" w:rsidRPr="00A359B6">
        <w:rPr>
          <w:lang w:eastAsia="zh-CN"/>
        </w:rPr>
        <w:t xml:space="preserve">will be a </w:t>
      </w:r>
      <w:r w:rsidR="00012EAC">
        <w:rPr>
          <w:lang w:eastAsia="zh-CN"/>
        </w:rPr>
        <w:t>“</w:t>
      </w:r>
      <w:r w:rsidR="00EE7A69">
        <w:rPr>
          <w:lang w:eastAsia="zh-CN"/>
        </w:rPr>
        <w:t>C</w:t>
      </w:r>
      <w:r w:rsidR="00446C02" w:rsidRPr="00A359B6">
        <w:rPr>
          <w:lang w:eastAsia="zh-CN"/>
        </w:rPr>
        <w:t xml:space="preserve">ase </w:t>
      </w:r>
      <w:r w:rsidR="00EE7A69">
        <w:rPr>
          <w:lang w:eastAsia="zh-CN"/>
        </w:rPr>
        <w:t>P</w:t>
      </w:r>
      <w:r w:rsidR="00446C02" w:rsidRPr="00A359B6">
        <w:rPr>
          <w:lang w:eastAsia="zh-CN"/>
        </w:rPr>
        <w:t>articipant</w:t>
      </w:r>
      <w:r w:rsidR="00012EAC">
        <w:rPr>
          <w:lang w:eastAsia="zh-CN"/>
        </w:rPr>
        <w:t>”</w:t>
      </w:r>
      <w:r w:rsidR="00446C02" w:rsidRPr="00A359B6">
        <w:rPr>
          <w:lang w:eastAsia="zh-CN"/>
        </w:rPr>
        <w:t xml:space="preserve"> and will receive login credentials from the Court.  </w:t>
      </w:r>
      <w:r w:rsidR="00EE7A69">
        <w:rPr>
          <w:lang w:eastAsia="zh-CN"/>
        </w:rPr>
        <w:t>Case Participant</w:t>
      </w:r>
      <w:r w:rsidR="00446C02" w:rsidRPr="00A359B6">
        <w:rPr>
          <w:lang w:eastAsia="zh-CN"/>
        </w:rPr>
        <w:t xml:space="preserve"> login information is not public and must not be shared with anyone other than </w:t>
      </w:r>
      <w:r w:rsidR="00012EAC">
        <w:rPr>
          <w:lang w:eastAsia="zh-CN"/>
        </w:rPr>
        <w:t>counsel of record</w:t>
      </w:r>
      <w:r w:rsidR="00446C02" w:rsidRPr="00A359B6">
        <w:rPr>
          <w:lang w:eastAsia="zh-CN"/>
        </w:rPr>
        <w:t xml:space="preserve"> and other </w:t>
      </w:r>
      <w:r w:rsidR="00EE7A69">
        <w:rPr>
          <w:lang w:eastAsia="zh-CN"/>
        </w:rPr>
        <w:t>Case Participant</w:t>
      </w:r>
      <w:r w:rsidR="00446C02" w:rsidRPr="00A359B6">
        <w:rPr>
          <w:lang w:eastAsia="zh-CN"/>
        </w:rPr>
        <w:t xml:space="preserve">s.  </w:t>
      </w:r>
    </w:p>
    <w:p w14:paraId="612978A5" w14:textId="4175DFBB" w:rsidR="00446C02" w:rsidRPr="00A359B6" w:rsidRDefault="005824F6" w:rsidP="00267E9A">
      <w:pPr>
        <w:pStyle w:val="Heading2"/>
        <w:jc w:val="left"/>
        <w:rPr>
          <w:lang w:eastAsia="zh-CN"/>
        </w:rPr>
      </w:pPr>
      <w:r>
        <w:rPr>
          <w:b/>
          <w:bCs/>
        </w:rPr>
        <w:t>Attendance by Members of the Press and Public.</w:t>
      </w:r>
      <w:r>
        <w:rPr>
          <w:lang w:eastAsia="zh-CN"/>
        </w:rPr>
        <w:t xml:space="preserve">  </w:t>
      </w:r>
      <w:r w:rsidR="00012EAC">
        <w:rPr>
          <w:lang w:eastAsia="zh-CN"/>
        </w:rPr>
        <w:t>Everyone who is not a “</w:t>
      </w:r>
      <w:r w:rsidR="00EE7A69">
        <w:rPr>
          <w:lang w:eastAsia="zh-CN"/>
        </w:rPr>
        <w:t>C</w:t>
      </w:r>
      <w:r w:rsidR="00012EAC">
        <w:rPr>
          <w:lang w:eastAsia="zh-CN"/>
        </w:rPr>
        <w:t xml:space="preserve">ase </w:t>
      </w:r>
      <w:r w:rsidR="00EE7A69">
        <w:rPr>
          <w:lang w:eastAsia="zh-CN"/>
        </w:rPr>
        <w:t>P</w:t>
      </w:r>
      <w:r w:rsidR="00012EAC">
        <w:rPr>
          <w:lang w:eastAsia="zh-CN"/>
        </w:rPr>
        <w:t>articipant” will be an “attendee”</w:t>
      </w:r>
      <w:r w:rsidR="00446C02" w:rsidRPr="00A359B6">
        <w:rPr>
          <w:lang w:eastAsia="zh-CN"/>
        </w:rPr>
        <w:t xml:space="preserve"> (</w:t>
      </w:r>
      <w:r w:rsidR="00446C02" w:rsidRPr="00E9142A">
        <w:rPr>
          <w:i/>
          <w:iCs/>
          <w:lang w:eastAsia="zh-CN"/>
        </w:rPr>
        <w:t>i.e.</w:t>
      </w:r>
      <w:r w:rsidR="00446C02" w:rsidRPr="00A359B6">
        <w:rPr>
          <w:lang w:eastAsia="zh-CN"/>
        </w:rPr>
        <w:t>, a member of the press or public)</w:t>
      </w:r>
      <w:r w:rsidR="00012EAC">
        <w:rPr>
          <w:lang w:eastAsia="zh-CN"/>
        </w:rPr>
        <w:t>.  Separate l</w:t>
      </w:r>
      <w:r w:rsidR="00446C02" w:rsidRPr="00A359B6">
        <w:rPr>
          <w:lang w:eastAsia="zh-CN"/>
        </w:rPr>
        <w:t xml:space="preserve">ogin credentials for </w:t>
      </w:r>
      <w:r w:rsidR="00012EAC">
        <w:rPr>
          <w:lang w:eastAsia="zh-CN"/>
        </w:rPr>
        <w:t xml:space="preserve">attendees </w:t>
      </w:r>
      <w:r w:rsidR="00446C02" w:rsidRPr="00A359B6">
        <w:rPr>
          <w:lang w:eastAsia="zh-CN"/>
        </w:rPr>
        <w:t xml:space="preserve">will be available on the Court’s calendar.  Attendees will be able to see and hear the court proceeding </w:t>
      </w:r>
      <w:r w:rsidR="00012EAC">
        <w:rPr>
          <w:lang w:eastAsia="zh-CN"/>
        </w:rPr>
        <w:t>but will not be able to participate</w:t>
      </w:r>
      <w:r w:rsidR="00392DF7">
        <w:rPr>
          <w:lang w:eastAsia="zh-CN"/>
        </w:rPr>
        <w:t xml:space="preserve"> in it beyond observing</w:t>
      </w:r>
      <w:r w:rsidR="00446C02" w:rsidRPr="00A359B6">
        <w:rPr>
          <w:lang w:eastAsia="zh-CN"/>
        </w:rPr>
        <w:t>.</w:t>
      </w:r>
      <w:r w:rsidR="00C86826">
        <w:rPr>
          <w:lang w:eastAsia="zh-CN"/>
        </w:rPr>
        <w:t xml:space="preserve">  As stated in Section V.B above, nonparty witnesses </w:t>
      </w:r>
      <w:r w:rsidR="008C2450">
        <w:rPr>
          <w:lang w:eastAsia="zh-CN"/>
        </w:rPr>
        <w:t>shall participate consistent with the Court’s witness exclusion order</w:t>
      </w:r>
      <w:r w:rsidR="00976151">
        <w:rPr>
          <w:lang w:eastAsia="zh-CN"/>
        </w:rPr>
        <w:t>.</w:t>
      </w:r>
    </w:p>
    <w:p w14:paraId="2709D1DC" w14:textId="77777777" w:rsidR="00710D17" w:rsidRPr="00710D17" w:rsidRDefault="00A0742F" w:rsidP="00267E9A">
      <w:pPr>
        <w:pStyle w:val="Heading2"/>
        <w:jc w:val="left"/>
        <w:rPr>
          <w:b/>
          <w:bCs/>
        </w:rPr>
      </w:pPr>
      <w:r w:rsidRPr="00A61A79">
        <w:rPr>
          <w:b/>
          <w:bCs/>
        </w:rPr>
        <w:t xml:space="preserve">Chat Features. </w:t>
      </w:r>
      <w:r w:rsidR="000A6789">
        <w:rPr>
          <w:b/>
          <w:bCs/>
        </w:rPr>
        <w:t xml:space="preserve"> </w:t>
      </w:r>
      <w:r w:rsidR="00446C02">
        <w:t xml:space="preserve">The chat function allows </w:t>
      </w:r>
      <w:r w:rsidR="00EE7A69">
        <w:t>Case Participant</w:t>
      </w:r>
      <w:r w:rsidR="00446C02">
        <w:t>s to type text (comments) during the proceeding</w:t>
      </w:r>
      <w:r w:rsidR="00392DF7">
        <w:t xml:space="preserve"> and also allow</w:t>
      </w:r>
      <w:r w:rsidR="00706369">
        <w:t>s</w:t>
      </w:r>
      <w:r w:rsidR="00392DF7">
        <w:t xml:space="preserve"> </w:t>
      </w:r>
      <w:r w:rsidR="00EE7A69">
        <w:t>Case Participant</w:t>
      </w:r>
      <w:r w:rsidR="00392DF7">
        <w:t xml:space="preserve">s to send files to other </w:t>
      </w:r>
      <w:r w:rsidR="00EE7A69">
        <w:t>Case Participant</w:t>
      </w:r>
      <w:r w:rsidR="00392DF7">
        <w:t>s</w:t>
      </w:r>
      <w:r w:rsidR="00446C02">
        <w:t xml:space="preserve">.  </w:t>
      </w:r>
      <w:r w:rsidR="00C777A6">
        <w:t>After discussion with the parties, t</w:t>
      </w:r>
      <w:r w:rsidR="00446C02">
        <w:t xml:space="preserve">he </w:t>
      </w:r>
      <w:r w:rsidR="00632963">
        <w:t xml:space="preserve">Court </w:t>
      </w:r>
      <w:r w:rsidR="000A6789">
        <w:t xml:space="preserve">will </w:t>
      </w:r>
      <w:r w:rsidR="00632963">
        <w:t>determine whether the use of the chat function will be allowed during trial.</w:t>
      </w:r>
      <w:r w:rsidR="00D26A50">
        <w:rPr>
          <w:rStyle w:val="EndnoteReference"/>
        </w:rPr>
        <w:endnoteReference w:id="5"/>
      </w:r>
      <w:r w:rsidR="00632963">
        <w:t xml:space="preserve">  If </w:t>
      </w:r>
      <w:r w:rsidR="001D2344">
        <w:t xml:space="preserve">allowed, </w:t>
      </w:r>
      <w:r w:rsidR="000852D3">
        <w:t xml:space="preserve">the </w:t>
      </w:r>
      <w:r w:rsidR="00446C02">
        <w:t xml:space="preserve">Court will enable the chat function for </w:t>
      </w:r>
      <w:r w:rsidR="00EE7A69">
        <w:t>Case Participant</w:t>
      </w:r>
      <w:r w:rsidR="00446C02">
        <w:t>s</w:t>
      </w:r>
      <w:r w:rsidR="00392DF7">
        <w:t xml:space="preserve"> only</w:t>
      </w:r>
      <w:r w:rsidR="001D2344">
        <w:t xml:space="preserve"> and</w:t>
      </w:r>
      <w:r w:rsidR="00446C02">
        <w:t xml:space="preserve"> </w:t>
      </w:r>
      <w:r w:rsidR="001D2344">
        <w:t>t</w:t>
      </w:r>
      <w:r w:rsidR="00446C02">
        <w:t xml:space="preserve">he following rules </w:t>
      </w:r>
      <w:r w:rsidR="001D2344">
        <w:t xml:space="preserve">shall </w:t>
      </w:r>
      <w:r w:rsidR="00446C02">
        <w:t xml:space="preserve">apply:  </w:t>
      </w:r>
    </w:p>
    <w:p w14:paraId="478A8DD9" w14:textId="5E21DBD1" w:rsidR="00710D17" w:rsidRPr="00710D17" w:rsidRDefault="00710D17" w:rsidP="00710D17">
      <w:pPr>
        <w:pStyle w:val="Heading3"/>
        <w:rPr>
          <w:b/>
          <w:bCs/>
        </w:rPr>
      </w:pPr>
      <w:r>
        <w:rPr>
          <w:b/>
          <w:bCs/>
        </w:rPr>
        <w:t>“</w:t>
      </w:r>
      <w:r w:rsidRPr="00710D17">
        <w:rPr>
          <w:b/>
          <w:bCs/>
        </w:rPr>
        <w:t>Chats</w:t>
      </w:r>
      <w:r>
        <w:rPr>
          <w:b/>
          <w:bCs/>
        </w:rPr>
        <w:t>”</w:t>
      </w:r>
      <w:r w:rsidRPr="00710D17">
        <w:rPr>
          <w:b/>
          <w:bCs/>
        </w:rPr>
        <w:t xml:space="preserve"> With the Court</w:t>
      </w:r>
      <w:r>
        <w:rPr>
          <w:b/>
          <w:bCs/>
        </w:rPr>
        <w:t>.</w:t>
      </w:r>
      <w:r>
        <w:t xml:space="preserve">  C</w:t>
      </w:r>
      <w:r w:rsidR="00446C02">
        <w:t xml:space="preserve">ounsel may not initiate </w:t>
      </w:r>
      <w:r w:rsidR="00446C02" w:rsidRPr="00A61A79">
        <w:rPr>
          <w:i/>
          <w:iCs/>
        </w:rPr>
        <w:t>ex parte</w:t>
      </w:r>
      <w:r w:rsidR="00446C02">
        <w:t xml:space="preserve"> “chats” with the Court</w:t>
      </w:r>
      <w:r>
        <w:t>.</w:t>
      </w:r>
    </w:p>
    <w:p w14:paraId="4734C7E8" w14:textId="77777777" w:rsidR="00710D17" w:rsidRPr="00710D17" w:rsidRDefault="00710D17" w:rsidP="00710D17">
      <w:pPr>
        <w:pStyle w:val="Heading3"/>
        <w:rPr>
          <w:b/>
          <w:bCs/>
        </w:rPr>
      </w:pPr>
      <w:r w:rsidRPr="00710D17">
        <w:rPr>
          <w:b/>
          <w:bCs/>
        </w:rPr>
        <w:t>“Chats” With Witnesses</w:t>
      </w:r>
      <w:r>
        <w:rPr>
          <w:b/>
          <w:bCs/>
        </w:rPr>
        <w:t>.</w:t>
      </w:r>
      <w:r>
        <w:t xml:space="preserve">  C</w:t>
      </w:r>
      <w:r w:rsidR="00446C02">
        <w:t xml:space="preserve">ounsel may not “chat” with a witness at any time while the witness is “on the stand” for any purpose unless authorized by the Court.  </w:t>
      </w:r>
    </w:p>
    <w:p w14:paraId="1B77066B" w14:textId="77777777" w:rsidR="00710D17" w:rsidRPr="00710D17" w:rsidRDefault="00710D17" w:rsidP="00710D17">
      <w:pPr>
        <w:pStyle w:val="Heading3"/>
        <w:rPr>
          <w:b/>
          <w:bCs/>
        </w:rPr>
      </w:pPr>
      <w:r>
        <w:rPr>
          <w:b/>
          <w:bCs/>
        </w:rPr>
        <w:t>The Record.</w:t>
      </w:r>
      <w:r>
        <w:t xml:space="preserve">  </w:t>
      </w:r>
      <w:r w:rsidR="00446C02">
        <w:t>Messages relayed through the “chat” feature will not become a part of the Court record</w:t>
      </w:r>
      <w:r w:rsidR="004B4F73">
        <w:t xml:space="preserve"> unless ordered by the Court</w:t>
      </w:r>
      <w:r w:rsidR="00446C02">
        <w:t>.</w:t>
      </w:r>
      <w:r w:rsidR="00392DF7">
        <w:t xml:space="preserve">  </w:t>
      </w:r>
    </w:p>
    <w:p w14:paraId="2789AAF2" w14:textId="38A53227" w:rsidR="00E758C6" w:rsidRPr="00AB6BB2" w:rsidRDefault="00710D17" w:rsidP="00710D17">
      <w:pPr>
        <w:pStyle w:val="Heading3"/>
        <w:rPr>
          <w:b/>
          <w:bCs/>
        </w:rPr>
      </w:pPr>
      <w:r>
        <w:rPr>
          <w:b/>
          <w:bCs/>
        </w:rPr>
        <w:lastRenderedPageBreak/>
        <w:t>Documents Transmitted Via the “Chat” Feature.</w:t>
      </w:r>
      <w:r>
        <w:t xml:space="preserve">  </w:t>
      </w:r>
      <w:r w:rsidR="00392DF7">
        <w:t xml:space="preserve">Documents transmitted through the chat feature, such as a document to be used for impeachment purposes, will be made part of the Court record but the </w:t>
      </w:r>
      <w:r w:rsidR="00706369">
        <w:t>text of the message transmitting them will not</w:t>
      </w:r>
      <w:r w:rsidR="00EF2240">
        <w:t xml:space="preserve"> unless ordered by the Court</w:t>
      </w:r>
      <w:r w:rsidR="00706369">
        <w:t>.  If counsel transmits a document through the chat feature, counsel must so state on the record and must identify the document for the record and ensure that the court reporter has a copy of it.</w:t>
      </w:r>
    </w:p>
    <w:p w14:paraId="771AFB31" w14:textId="71149E8D" w:rsidR="00E758C6" w:rsidRPr="00AB6BB2" w:rsidRDefault="00E758C6" w:rsidP="00267E9A">
      <w:pPr>
        <w:pStyle w:val="Heading2"/>
        <w:jc w:val="left"/>
        <w:rPr>
          <w:b/>
          <w:bCs/>
        </w:rPr>
      </w:pPr>
      <w:r w:rsidRPr="00AB6BB2">
        <w:rPr>
          <w:b/>
          <w:bCs/>
        </w:rPr>
        <w:t xml:space="preserve">Break-out Rooms. </w:t>
      </w:r>
      <w:r w:rsidR="00AB6BB2">
        <w:rPr>
          <w:b/>
          <w:bCs/>
        </w:rPr>
        <w:t xml:space="preserve"> </w:t>
      </w:r>
      <w:r w:rsidR="00AB6BB2" w:rsidRPr="00732F28">
        <w:t>The Court will permit the use of virtual break-out rooms if all parties agree.</w:t>
      </w:r>
      <w:r w:rsidR="00AB6BB2">
        <w:t xml:space="preserve">  Discussions that take place in the break-out rooms will not </w:t>
      </w:r>
      <w:r w:rsidR="00732F28">
        <w:t xml:space="preserve">become </w:t>
      </w:r>
      <w:r w:rsidR="00726476">
        <w:t xml:space="preserve">part </w:t>
      </w:r>
      <w:r w:rsidR="00732F28">
        <w:t>of the Court record</w:t>
      </w:r>
      <w:r w:rsidR="004B4F73">
        <w:t xml:space="preserve"> unless ordered by the Court</w:t>
      </w:r>
      <w:r w:rsidR="00AB6BB2">
        <w:t>.</w:t>
      </w:r>
      <w:r w:rsidR="00732F28">
        <w:t xml:space="preserve">  </w:t>
      </w:r>
      <w:r w:rsidRPr="00AB6BB2">
        <w:rPr>
          <w:b/>
          <w:bCs/>
        </w:rPr>
        <w:t xml:space="preserve"> </w:t>
      </w:r>
    </w:p>
    <w:p w14:paraId="42E900BB" w14:textId="2C04BF17" w:rsidR="00706369" w:rsidRDefault="005203F1" w:rsidP="00267E9A">
      <w:pPr>
        <w:pStyle w:val="Heading2"/>
        <w:jc w:val="left"/>
      </w:pPr>
      <w:r w:rsidRPr="005203F1">
        <w:rPr>
          <w:b/>
          <w:bCs/>
        </w:rPr>
        <w:t xml:space="preserve">Addressing Technological Difficulties. </w:t>
      </w:r>
      <w:r w:rsidR="000A6789">
        <w:rPr>
          <w:b/>
          <w:bCs/>
        </w:rPr>
        <w:t xml:space="preserve"> </w:t>
      </w:r>
      <w:r w:rsidR="00D122AA" w:rsidRPr="00D122AA">
        <w:t>If</w:t>
      </w:r>
      <w:r w:rsidR="00D122AA">
        <w:rPr>
          <w:b/>
          <w:bCs/>
        </w:rPr>
        <w:t xml:space="preserve"> </w:t>
      </w:r>
      <w:r w:rsidRPr="0020264E">
        <w:t xml:space="preserve">a </w:t>
      </w:r>
      <w:r w:rsidR="00EE7A69">
        <w:t>Case Participant</w:t>
      </w:r>
      <w:r w:rsidRPr="0020264E">
        <w:t xml:space="preserve"> is disconnected from the videoconference or experiences</w:t>
      </w:r>
      <w:r>
        <w:t xml:space="preserve"> </w:t>
      </w:r>
      <w:r w:rsidRPr="0020264E">
        <w:t>some other technical failure</w:t>
      </w:r>
      <w:r>
        <w:t xml:space="preserve">, the </w:t>
      </w:r>
      <w:r w:rsidR="00EE7A69">
        <w:t>Case Participant</w:t>
      </w:r>
      <w:r>
        <w:t xml:space="preserve"> shall use best efforts to promptly re-establish the</w:t>
      </w:r>
      <w:r w:rsidRPr="0020264E">
        <w:t xml:space="preserve"> connection</w:t>
      </w:r>
      <w:r>
        <w:t xml:space="preserve"> and shall take no action which threatens the integrity of the proceeding (</w:t>
      </w:r>
      <w:r w:rsidRPr="005203F1">
        <w:rPr>
          <w:i/>
          <w:iCs/>
        </w:rPr>
        <w:t>e.g.</w:t>
      </w:r>
      <w:r>
        <w:t>, communications with a third</w:t>
      </w:r>
      <w:r w:rsidR="009C6801">
        <w:t xml:space="preserve"> </w:t>
      </w:r>
      <w:r>
        <w:t>party</w:t>
      </w:r>
      <w:r w:rsidR="00706369">
        <w:t xml:space="preserve"> related to anything other than resolving the technical issue</w:t>
      </w:r>
      <w:r>
        <w:t xml:space="preserve">). </w:t>
      </w:r>
      <w:r w:rsidR="00726476">
        <w:t xml:space="preserve"> </w:t>
      </w:r>
      <w:r>
        <w:t>If the connection</w:t>
      </w:r>
      <w:r w:rsidRPr="0020264E">
        <w:t xml:space="preserve"> cannot be re-established within</w:t>
      </w:r>
      <w:r>
        <w:t xml:space="preserve"> </w:t>
      </w:r>
      <w:r w:rsidRPr="0020264E">
        <w:t xml:space="preserve">approximately </w:t>
      </w:r>
      <w:r w:rsidR="00706369" w:rsidRPr="005800A3">
        <w:t>five</w:t>
      </w:r>
      <w:r w:rsidR="009C6801">
        <w:t xml:space="preserve"> </w:t>
      </w:r>
      <w:r w:rsidRPr="005800A3">
        <w:t>minutes</w:t>
      </w:r>
      <w:r>
        <w:t xml:space="preserve">, </w:t>
      </w:r>
      <w:r w:rsidRPr="0020264E">
        <w:t xml:space="preserve">the </w:t>
      </w:r>
      <w:r>
        <w:t xml:space="preserve">Court </w:t>
      </w:r>
      <w:r w:rsidRPr="0020264E">
        <w:t>may take steps to “pause” the</w:t>
      </w:r>
      <w:r>
        <w:t xml:space="preserve"> trial</w:t>
      </w:r>
      <w:r w:rsidRPr="0020264E">
        <w:t>, which may include movin</w:t>
      </w:r>
      <w:r>
        <w:t xml:space="preserve">g </w:t>
      </w:r>
      <w:r w:rsidR="00EE7A69">
        <w:t>Case Participant</w:t>
      </w:r>
      <w:r w:rsidRPr="0020264E">
        <w:t xml:space="preserve">s into the virtual </w:t>
      </w:r>
      <w:r w:rsidR="00706369">
        <w:t>w</w:t>
      </w:r>
      <w:r w:rsidRPr="0020264E">
        <w:t>aiting</w:t>
      </w:r>
      <w:r w:rsidR="00706369">
        <w:t xml:space="preserve"> r</w:t>
      </w:r>
      <w:r w:rsidRPr="0020264E">
        <w:t xml:space="preserve">oom or one or more separate </w:t>
      </w:r>
      <w:r w:rsidR="00706369">
        <w:t>b</w:t>
      </w:r>
      <w:r w:rsidRPr="0020264E">
        <w:t>reak-</w:t>
      </w:r>
      <w:r w:rsidR="00706369">
        <w:t>o</w:t>
      </w:r>
      <w:r w:rsidRPr="0020264E">
        <w:t>ut</w:t>
      </w:r>
      <w:r>
        <w:t xml:space="preserve"> </w:t>
      </w:r>
      <w:r w:rsidR="00706369">
        <w:t>r</w:t>
      </w:r>
      <w:r w:rsidRPr="0020264E">
        <w:t>ooms</w:t>
      </w:r>
      <w:r>
        <w:t xml:space="preserve">, at which time counsel shall meet and confer in good faith to develop a joint proposal regarding how to proceed.  </w:t>
      </w:r>
      <w:r w:rsidRPr="0020264E">
        <w:t xml:space="preserve">If the </w:t>
      </w:r>
      <w:r>
        <w:t>Court</w:t>
      </w:r>
      <w:r w:rsidRPr="0020264E">
        <w:t xml:space="preserve"> deems it unfair to any </w:t>
      </w:r>
      <w:r w:rsidR="00B602C9">
        <w:t>p</w:t>
      </w:r>
      <w:r w:rsidRPr="0020264E">
        <w:t xml:space="preserve">arty to continue the </w:t>
      </w:r>
      <w:r w:rsidR="00710B94">
        <w:t xml:space="preserve">remote </w:t>
      </w:r>
      <w:r w:rsidRPr="0020264E">
        <w:t>hearing because of a</w:t>
      </w:r>
      <w:r>
        <w:t xml:space="preserve"> </w:t>
      </w:r>
      <w:r w:rsidRPr="0020264E">
        <w:t xml:space="preserve">technical failure, the </w:t>
      </w:r>
      <w:r>
        <w:t>Court</w:t>
      </w:r>
      <w:r w:rsidRPr="0020264E">
        <w:t xml:space="preserve"> may </w:t>
      </w:r>
      <w:r w:rsidR="009C6801">
        <w:t xml:space="preserve">postpone or </w:t>
      </w:r>
      <w:r w:rsidRPr="0020264E">
        <w:t>terminate the videoconference at any time and take</w:t>
      </w:r>
      <w:r>
        <w:t xml:space="preserve"> </w:t>
      </w:r>
      <w:r w:rsidRPr="0020264E">
        <w:t>such other steps as may be necessary to ensure the fairness and integrity of the</w:t>
      </w:r>
      <w:r>
        <w:t xml:space="preserve"> </w:t>
      </w:r>
      <w:r w:rsidRPr="0020264E">
        <w:t>proceedings.</w:t>
      </w:r>
    </w:p>
    <w:p w14:paraId="54BFA5F5" w14:textId="77777777" w:rsidR="00630F72" w:rsidRPr="00630F72" w:rsidRDefault="00630F72" w:rsidP="00630F72">
      <w:pPr>
        <w:pStyle w:val="BodyText"/>
      </w:pPr>
    </w:p>
    <w:p w14:paraId="755AC4F7" w14:textId="77777777" w:rsidR="00710D17" w:rsidRDefault="00710D17">
      <w:pPr>
        <w:spacing w:after="120"/>
        <w:rPr>
          <w:b/>
          <w:bCs/>
        </w:rPr>
      </w:pPr>
      <w:r>
        <w:rPr>
          <w:b/>
          <w:bCs/>
        </w:rPr>
        <w:br w:type="page"/>
      </w:r>
    </w:p>
    <w:p w14:paraId="5F7B81FC" w14:textId="3481DF28" w:rsidR="00630F72" w:rsidRPr="00630F72" w:rsidRDefault="00630F72" w:rsidP="00630F72">
      <w:pPr>
        <w:pStyle w:val="BodyText"/>
        <w:ind w:firstLine="0"/>
        <w:rPr>
          <w:b/>
          <w:bCs/>
        </w:rPr>
      </w:pPr>
      <w:r w:rsidRPr="00630F72">
        <w:rPr>
          <w:b/>
          <w:bCs/>
        </w:rPr>
        <w:lastRenderedPageBreak/>
        <w:t>IT IS SO STIPULATED, THROUGH COUNSEL OF RECORD.</w:t>
      </w:r>
    </w:p>
    <w:p w14:paraId="7F9D4BC0" w14:textId="77777777" w:rsidR="00630F72" w:rsidRDefault="00630F72" w:rsidP="00630F72">
      <w:pPr>
        <w:pStyle w:val="BodyText"/>
        <w:ind w:firstLine="0"/>
        <w:rPr>
          <w:b/>
          <w:bCs/>
        </w:rPr>
      </w:pPr>
    </w:p>
    <w:p w14:paraId="20369630" w14:textId="5D3B1CB0" w:rsidR="00630F72" w:rsidRPr="00630F72" w:rsidRDefault="00630F72" w:rsidP="00630F72">
      <w:pPr>
        <w:pStyle w:val="BodyText"/>
        <w:ind w:firstLine="0"/>
      </w:pPr>
      <w:r w:rsidRPr="00630F72">
        <w:t xml:space="preserve">DATED: ________________________ </w:t>
      </w:r>
      <w:r w:rsidRPr="00630F72">
        <w:tab/>
      </w:r>
      <w:r w:rsidRPr="00630F72">
        <w:tab/>
        <w:t>_____________________________________</w:t>
      </w:r>
    </w:p>
    <w:p w14:paraId="692C69A8" w14:textId="69D9E63F" w:rsidR="00630F72" w:rsidRPr="00630F72" w:rsidRDefault="00630F72" w:rsidP="00630F72">
      <w:pPr>
        <w:pStyle w:val="BodyText"/>
        <w:ind w:left="720" w:firstLine="0"/>
      </w:pPr>
      <w:r w:rsidRPr="00630F72">
        <w:t xml:space="preserve">  </w:t>
      </w:r>
      <w:r w:rsidRPr="00630F72">
        <w:tab/>
      </w:r>
      <w:r w:rsidRPr="00630F72">
        <w:tab/>
        <w:t xml:space="preserve"> </w:t>
      </w:r>
      <w:r w:rsidRPr="00630F72">
        <w:tab/>
      </w:r>
      <w:r w:rsidRPr="00630F72">
        <w:tab/>
      </w:r>
      <w:r w:rsidRPr="00630F72">
        <w:tab/>
      </w:r>
      <w:r w:rsidRPr="00630F72">
        <w:tab/>
        <w:t>Attorneys for Plaintiff</w:t>
      </w:r>
      <w:r w:rsidR="00C777A6">
        <w:t>s</w:t>
      </w:r>
    </w:p>
    <w:p w14:paraId="4EE5959A" w14:textId="77777777" w:rsidR="00630F72" w:rsidRPr="00630F72" w:rsidRDefault="00630F72" w:rsidP="00630F72">
      <w:pPr>
        <w:pStyle w:val="BodyText"/>
        <w:ind w:firstLine="0"/>
      </w:pPr>
    </w:p>
    <w:p w14:paraId="67DE310A" w14:textId="39197155" w:rsidR="00630F72" w:rsidRPr="00630F72" w:rsidRDefault="00630F72" w:rsidP="00630F72">
      <w:pPr>
        <w:pStyle w:val="BodyText"/>
        <w:ind w:firstLine="0"/>
      </w:pPr>
      <w:r w:rsidRPr="00630F72">
        <w:t xml:space="preserve">DATED: ________________________ </w:t>
      </w:r>
      <w:r w:rsidRPr="00630F72">
        <w:tab/>
      </w:r>
      <w:r w:rsidRPr="00630F72">
        <w:tab/>
        <w:t>_____________________________________</w:t>
      </w:r>
    </w:p>
    <w:p w14:paraId="520C32C2" w14:textId="6762FD97" w:rsidR="00630F72" w:rsidRPr="00630F72" w:rsidRDefault="00630F72" w:rsidP="00630F72">
      <w:pPr>
        <w:pStyle w:val="BodyText"/>
      </w:pPr>
      <w:r w:rsidRPr="00630F72">
        <w:t xml:space="preserve">   </w:t>
      </w:r>
      <w:r w:rsidRPr="00630F72">
        <w:tab/>
      </w:r>
      <w:r w:rsidRPr="00630F72">
        <w:tab/>
      </w:r>
      <w:r w:rsidRPr="00630F72">
        <w:tab/>
      </w:r>
      <w:r w:rsidRPr="00630F72">
        <w:tab/>
      </w:r>
      <w:r w:rsidRPr="00630F72">
        <w:tab/>
      </w:r>
      <w:r w:rsidRPr="00630F72">
        <w:tab/>
        <w:t>Attorneys for Defendant</w:t>
      </w:r>
      <w:r w:rsidR="00C777A6">
        <w:t>s</w:t>
      </w:r>
    </w:p>
    <w:p w14:paraId="6984BD6E" w14:textId="77777777" w:rsidR="00630F72" w:rsidRDefault="00630F72" w:rsidP="00630F72">
      <w:pPr>
        <w:pStyle w:val="BodyText"/>
        <w:ind w:firstLine="0"/>
        <w:rPr>
          <w:b/>
          <w:bCs/>
        </w:rPr>
      </w:pPr>
    </w:p>
    <w:p w14:paraId="39042C6C" w14:textId="51378EB2" w:rsidR="00630F72" w:rsidRDefault="00630F72" w:rsidP="00630F72">
      <w:pPr>
        <w:pStyle w:val="BodyText"/>
        <w:ind w:firstLine="0"/>
        <w:rPr>
          <w:b/>
          <w:bCs/>
        </w:rPr>
      </w:pPr>
      <w:r w:rsidRPr="00630F72">
        <w:rPr>
          <w:b/>
          <w:bCs/>
        </w:rPr>
        <w:t>PURSUANT TO STIPULATION, IT IS SO ORDERED.</w:t>
      </w:r>
    </w:p>
    <w:p w14:paraId="45E8EE8E" w14:textId="77777777" w:rsidR="00482F2A" w:rsidRPr="00630F72" w:rsidRDefault="00482F2A" w:rsidP="00630F72">
      <w:pPr>
        <w:pStyle w:val="BodyText"/>
        <w:ind w:firstLine="0"/>
        <w:rPr>
          <w:b/>
          <w:bCs/>
        </w:rPr>
      </w:pPr>
    </w:p>
    <w:p w14:paraId="7028ECF2" w14:textId="5FB3F731" w:rsidR="00630F72" w:rsidRPr="00630F72" w:rsidRDefault="00630F72" w:rsidP="00630F72">
      <w:pPr>
        <w:pStyle w:val="BodyText"/>
        <w:ind w:firstLine="0"/>
      </w:pPr>
      <w:r w:rsidRPr="00630F72">
        <w:t xml:space="preserve">DATED: ________________________ </w:t>
      </w:r>
      <w:r w:rsidR="00482F2A">
        <w:tab/>
      </w:r>
      <w:r w:rsidR="00482F2A">
        <w:tab/>
      </w:r>
      <w:r w:rsidRPr="00630F72">
        <w:t>_____________________________________</w:t>
      </w:r>
    </w:p>
    <w:p w14:paraId="087F71CD" w14:textId="41931883" w:rsidR="00875063" w:rsidRPr="00630F72" w:rsidRDefault="00630F72" w:rsidP="00630F72">
      <w:pPr>
        <w:pStyle w:val="BodyText"/>
        <w:jc w:val="left"/>
      </w:pPr>
      <w:r w:rsidRPr="00630F72">
        <w:t xml:space="preserve">    </w:t>
      </w:r>
      <w:r w:rsidR="00482F2A">
        <w:tab/>
      </w:r>
      <w:r w:rsidR="00482F2A">
        <w:tab/>
      </w:r>
      <w:r w:rsidR="00482F2A">
        <w:tab/>
      </w:r>
      <w:r w:rsidR="00482F2A">
        <w:tab/>
      </w:r>
      <w:r w:rsidR="00482F2A">
        <w:tab/>
      </w:r>
      <w:r w:rsidR="00482F2A">
        <w:tab/>
      </w:r>
      <w:r w:rsidRPr="00630F72">
        <w:t>Judge of the Superior Court</w:t>
      </w:r>
    </w:p>
    <w:p w14:paraId="024C4D7F" w14:textId="77777777" w:rsidR="003427B7" w:rsidRDefault="003427B7" w:rsidP="00267E9A">
      <w:pPr>
        <w:spacing w:after="120"/>
        <w:rPr>
          <w:rFonts w:ascii="Times New Roman Bold" w:hAnsi="Times New Roman Bold"/>
          <w:b/>
          <w:bCs/>
          <w:caps/>
        </w:rPr>
      </w:pPr>
      <w:r>
        <w:rPr>
          <w:rFonts w:ascii="Times New Roman Bold" w:hAnsi="Times New Roman Bold" w:hint="eastAsia"/>
          <w:b/>
          <w:bCs/>
          <w:caps/>
        </w:rPr>
        <w:br w:type="page"/>
      </w:r>
    </w:p>
    <w:p w14:paraId="3051DAF8" w14:textId="2A4B4783" w:rsidR="00DA7916" w:rsidRPr="00F96818" w:rsidRDefault="006F7FCE" w:rsidP="007F5CB8">
      <w:pPr>
        <w:pStyle w:val="Title"/>
      </w:pPr>
      <w:r w:rsidRPr="007F5CB8">
        <w:lastRenderedPageBreak/>
        <w:t>APPENDIX</w:t>
      </w:r>
      <w:r w:rsidRPr="00F96818">
        <w:t xml:space="preserve"> A: BEST PRACTICES FOR PARTICIPANTS IN REMOTE HEARINGS</w:t>
      </w:r>
    </w:p>
    <w:p w14:paraId="435B8843" w14:textId="6E109119" w:rsidR="00593785" w:rsidRDefault="00593785" w:rsidP="007F5CB8">
      <w:pPr>
        <w:pStyle w:val="BodyText"/>
        <w:keepNext/>
        <w:pBdr>
          <w:top w:val="single" w:sz="4" w:space="1" w:color="auto"/>
          <w:left w:val="single" w:sz="4" w:space="4" w:color="auto"/>
          <w:bottom w:val="single" w:sz="4" w:space="1" w:color="auto"/>
          <w:right w:val="single" w:sz="4" w:space="4" w:color="auto"/>
        </w:pBdr>
        <w:shd w:val="clear" w:color="auto" w:fill="00B050"/>
        <w:spacing w:line="240" w:lineRule="auto"/>
        <w:ind w:firstLine="0"/>
        <w:jc w:val="center"/>
        <w:rPr>
          <w:b/>
          <w:bCs/>
        </w:rPr>
      </w:pPr>
      <w:r>
        <w:rPr>
          <w:b/>
          <w:bCs/>
        </w:rPr>
        <w:t>The “Dos”</w:t>
      </w:r>
    </w:p>
    <w:p w14:paraId="57FBB30B" w14:textId="77777777" w:rsidR="00F96818" w:rsidRDefault="00F96818" w:rsidP="007F5CB8">
      <w:pPr>
        <w:pStyle w:val="BodyText"/>
        <w:keepNext/>
        <w:spacing w:line="240" w:lineRule="auto"/>
        <w:ind w:firstLine="0"/>
        <w:rPr>
          <w:b/>
          <w:bCs/>
        </w:rPr>
      </w:pPr>
    </w:p>
    <w:p w14:paraId="6D69A4B0" w14:textId="0F19486A" w:rsidR="00F9077F" w:rsidRDefault="00593785" w:rsidP="007F5CB8">
      <w:pPr>
        <w:pStyle w:val="BodyText"/>
        <w:spacing w:line="240" w:lineRule="auto"/>
        <w:ind w:firstLine="0"/>
        <w:rPr>
          <w:b/>
          <w:bCs/>
        </w:rPr>
      </w:pPr>
      <w:r>
        <w:rPr>
          <w:b/>
          <w:bCs/>
        </w:rPr>
        <w:t>Technology</w:t>
      </w:r>
    </w:p>
    <w:p w14:paraId="65ABED4B" w14:textId="0FBB3EED" w:rsidR="00593785" w:rsidRDefault="00593785" w:rsidP="007F5CB8">
      <w:pPr>
        <w:pStyle w:val="BodyText"/>
        <w:spacing w:line="240" w:lineRule="auto"/>
        <w:ind w:firstLine="0"/>
        <w:rPr>
          <w:b/>
          <w:bCs/>
        </w:rPr>
      </w:pPr>
    </w:p>
    <w:p w14:paraId="7FB53272" w14:textId="2224C5FE" w:rsidR="00593785" w:rsidRPr="00732F28" w:rsidRDefault="00593785" w:rsidP="007F5CB8">
      <w:pPr>
        <w:pStyle w:val="BodyTextFirstIndent"/>
        <w:numPr>
          <w:ilvl w:val="0"/>
          <w:numId w:val="16"/>
        </w:numPr>
        <w:spacing w:line="240" w:lineRule="auto"/>
      </w:pPr>
      <w:r w:rsidRPr="00732F28">
        <w:t xml:space="preserve">Use hardwired, rather than wireless, internet.  </w:t>
      </w:r>
    </w:p>
    <w:p w14:paraId="655D2C0F" w14:textId="0F4B6CA9" w:rsidR="00593785" w:rsidRPr="00732F28" w:rsidRDefault="00593785" w:rsidP="007F5CB8">
      <w:pPr>
        <w:pStyle w:val="BodyTextFirstIndent"/>
        <w:numPr>
          <w:ilvl w:val="0"/>
          <w:numId w:val="16"/>
        </w:numPr>
        <w:spacing w:line="240" w:lineRule="auto"/>
      </w:pPr>
      <w:r>
        <w:t>K</w:t>
      </w:r>
      <w:r w:rsidRPr="00732F28">
        <w:t xml:space="preserve">now the device password in case of lock-out. </w:t>
      </w:r>
    </w:p>
    <w:p w14:paraId="427023F9" w14:textId="77777777" w:rsidR="00593785" w:rsidRPr="00732F28" w:rsidRDefault="00593785" w:rsidP="007F5CB8">
      <w:pPr>
        <w:pStyle w:val="BodyTextFirstIndent"/>
        <w:numPr>
          <w:ilvl w:val="0"/>
          <w:numId w:val="16"/>
        </w:numPr>
        <w:spacing w:line="240" w:lineRule="auto"/>
      </w:pPr>
      <w:r w:rsidRPr="00732F28">
        <w:t xml:space="preserve">Keep the device plugged in and/or have extra batteries on hand. </w:t>
      </w:r>
    </w:p>
    <w:p w14:paraId="6320F034" w14:textId="77777777" w:rsidR="00593785" w:rsidRDefault="00593785" w:rsidP="007F5CB8">
      <w:pPr>
        <w:pStyle w:val="BodyTextFirstIndent"/>
        <w:numPr>
          <w:ilvl w:val="0"/>
          <w:numId w:val="16"/>
        </w:numPr>
        <w:spacing w:line="240" w:lineRule="auto"/>
      </w:pPr>
      <w:r w:rsidRPr="00732F28">
        <w:t>Use multiple monitors if you anticipate having to present or view exhibits.</w:t>
      </w:r>
    </w:p>
    <w:p w14:paraId="01ABF88D" w14:textId="77777777" w:rsidR="00593785" w:rsidRDefault="00593785" w:rsidP="007F5CB8">
      <w:pPr>
        <w:pStyle w:val="BodyTextFirstIndent"/>
        <w:numPr>
          <w:ilvl w:val="0"/>
          <w:numId w:val="16"/>
        </w:numPr>
        <w:spacing w:line="240" w:lineRule="auto"/>
      </w:pPr>
      <w:r>
        <w:t>Ensure that all required programs (</w:t>
      </w:r>
      <w:r>
        <w:rPr>
          <w:i/>
          <w:iCs/>
        </w:rPr>
        <w:t>e.g.</w:t>
      </w:r>
      <w:r>
        <w:t xml:space="preserve">, </w:t>
      </w:r>
      <w:proofErr w:type="spellStart"/>
      <w:r>
        <w:t>Flashplayer</w:t>
      </w:r>
      <w:proofErr w:type="spellEnd"/>
      <w:r>
        <w:t xml:space="preserve">) are enabled. </w:t>
      </w:r>
    </w:p>
    <w:p w14:paraId="3D6ADDCA" w14:textId="4EB6B91F" w:rsidR="00593785" w:rsidRDefault="00593785" w:rsidP="007F5CB8">
      <w:pPr>
        <w:pStyle w:val="BodyTextFirstIndent"/>
        <w:numPr>
          <w:ilvl w:val="0"/>
          <w:numId w:val="16"/>
        </w:numPr>
        <w:spacing w:line="240" w:lineRule="auto"/>
      </w:pPr>
      <w:r>
        <w:t>Disable notifications (</w:t>
      </w:r>
      <w:r>
        <w:rPr>
          <w:i/>
          <w:iCs/>
        </w:rPr>
        <w:t>e.g.</w:t>
      </w:r>
      <w:r>
        <w:t xml:space="preserve">, Skype, email, </w:t>
      </w:r>
      <w:r>
        <w:rPr>
          <w:i/>
          <w:iCs/>
        </w:rPr>
        <w:t>etc.</w:t>
      </w:r>
      <w:r>
        <w:t xml:space="preserve">). </w:t>
      </w:r>
    </w:p>
    <w:p w14:paraId="4A283DF4" w14:textId="2D3604E6" w:rsidR="00593785" w:rsidRDefault="00593785" w:rsidP="007F5CB8">
      <w:pPr>
        <w:pStyle w:val="BodyTextFirstIndent"/>
        <w:numPr>
          <w:ilvl w:val="0"/>
          <w:numId w:val="16"/>
        </w:numPr>
        <w:spacing w:line="240" w:lineRule="auto"/>
      </w:pPr>
      <w:r>
        <w:t>Disconnect from VPN.</w:t>
      </w:r>
    </w:p>
    <w:p w14:paraId="0C66C1E0" w14:textId="521026C0" w:rsidR="004D1990" w:rsidRDefault="004D1990" w:rsidP="007F5CB8">
      <w:pPr>
        <w:pStyle w:val="BodyTextFirstIndent"/>
        <w:numPr>
          <w:ilvl w:val="0"/>
          <w:numId w:val="16"/>
        </w:numPr>
        <w:spacing w:after="0" w:line="240" w:lineRule="auto"/>
      </w:pPr>
      <w:r w:rsidRPr="007F38DE">
        <w:t xml:space="preserve">Use gallery view to prevent </w:t>
      </w:r>
      <w:r w:rsidR="00726476">
        <w:t xml:space="preserve">the </w:t>
      </w:r>
      <w:r w:rsidRPr="007F38DE">
        <w:t xml:space="preserve">program from shifting </w:t>
      </w:r>
      <w:r w:rsidR="00726476">
        <w:t xml:space="preserve">the </w:t>
      </w:r>
      <w:r w:rsidRPr="007F38DE">
        <w:t xml:space="preserve">screen </w:t>
      </w:r>
      <w:r w:rsidR="00726476">
        <w:t xml:space="preserve">back and forth </w:t>
      </w:r>
      <w:r w:rsidRPr="007F38DE">
        <w:t xml:space="preserve">to the </w:t>
      </w:r>
      <w:r w:rsidR="00726476">
        <w:t>speaker</w:t>
      </w:r>
      <w:r w:rsidRPr="007F38DE">
        <w:t xml:space="preserve">. </w:t>
      </w:r>
    </w:p>
    <w:p w14:paraId="29CCC2B3" w14:textId="77777777" w:rsidR="004D1990" w:rsidRDefault="004D1990" w:rsidP="007F5CB8">
      <w:pPr>
        <w:pStyle w:val="BodyText"/>
        <w:spacing w:line="240" w:lineRule="auto"/>
        <w:ind w:firstLine="0"/>
        <w:rPr>
          <w:b/>
          <w:bCs/>
        </w:rPr>
      </w:pPr>
    </w:p>
    <w:p w14:paraId="273A12C8" w14:textId="79124845" w:rsidR="00593785" w:rsidRDefault="00F96818" w:rsidP="007F5CB8">
      <w:pPr>
        <w:pStyle w:val="BodyText"/>
        <w:spacing w:line="240" w:lineRule="auto"/>
        <w:ind w:firstLine="0"/>
        <w:rPr>
          <w:b/>
          <w:bCs/>
        </w:rPr>
      </w:pPr>
      <w:r>
        <w:rPr>
          <w:b/>
          <w:bCs/>
        </w:rPr>
        <w:t>Presentation</w:t>
      </w:r>
      <w:r w:rsidR="00593785">
        <w:rPr>
          <w:b/>
          <w:bCs/>
        </w:rPr>
        <w:t xml:space="preserve"> </w:t>
      </w:r>
    </w:p>
    <w:p w14:paraId="4D6B7C0C" w14:textId="77777777" w:rsidR="00CF3A1A" w:rsidRPr="00F9077F" w:rsidRDefault="00CF3A1A" w:rsidP="007F5CB8">
      <w:pPr>
        <w:pStyle w:val="BodyText"/>
        <w:spacing w:line="240" w:lineRule="auto"/>
        <w:ind w:firstLine="0"/>
        <w:rPr>
          <w:b/>
          <w:bCs/>
        </w:rPr>
      </w:pPr>
    </w:p>
    <w:p w14:paraId="6B7BE3CF" w14:textId="091FD062" w:rsidR="009121F2" w:rsidRDefault="009245C6" w:rsidP="007F5CB8">
      <w:pPr>
        <w:pStyle w:val="BodyTextFirstIndent"/>
        <w:numPr>
          <w:ilvl w:val="0"/>
          <w:numId w:val="17"/>
        </w:numPr>
        <w:spacing w:line="240" w:lineRule="auto"/>
      </w:pPr>
      <w:r>
        <w:t xml:space="preserve">Dress </w:t>
      </w:r>
      <w:r w:rsidR="00B605D8">
        <w:t>as if</w:t>
      </w:r>
      <w:r w:rsidR="00C96B25">
        <w:t xml:space="preserve"> you are in</w:t>
      </w:r>
      <w:r>
        <w:t xml:space="preserve"> Court</w:t>
      </w:r>
      <w:r w:rsidR="00C96B25">
        <w:t xml:space="preserve"> because you are</w:t>
      </w:r>
      <w:r>
        <w:t>.</w:t>
      </w:r>
      <w:r w:rsidR="004D1990">
        <w:t xml:space="preserve">  Solid clothing works best on </w:t>
      </w:r>
      <w:r w:rsidR="00710B94">
        <w:t>a video conference</w:t>
      </w:r>
      <w:r w:rsidR="004D1990">
        <w:t>.</w:t>
      </w:r>
    </w:p>
    <w:p w14:paraId="701E2BD3" w14:textId="4C52F0B7" w:rsidR="009121F2" w:rsidRDefault="004D1990" w:rsidP="007F5CB8">
      <w:pPr>
        <w:pStyle w:val="BodyTextFirstIndent"/>
        <w:numPr>
          <w:ilvl w:val="0"/>
          <w:numId w:val="17"/>
        </w:numPr>
        <w:spacing w:line="240" w:lineRule="auto"/>
      </w:pPr>
      <w:r>
        <w:t xml:space="preserve">Position the webcam at your eye level and look </w:t>
      </w:r>
      <w:r w:rsidR="00F96818">
        <w:t xml:space="preserve">directly into </w:t>
      </w:r>
      <w:r>
        <w:t>it</w:t>
      </w:r>
      <w:r w:rsidR="00F96818">
        <w:t xml:space="preserve"> when speaking.  </w:t>
      </w:r>
    </w:p>
    <w:p w14:paraId="5089F870" w14:textId="5A873D9D" w:rsidR="00F96818" w:rsidRPr="00F96818" w:rsidRDefault="009121F2" w:rsidP="007F5CB8">
      <w:pPr>
        <w:pStyle w:val="BodyTextFirstIndent"/>
        <w:numPr>
          <w:ilvl w:val="0"/>
          <w:numId w:val="17"/>
        </w:numPr>
        <w:spacing w:line="240" w:lineRule="auto"/>
      </w:pPr>
      <w:r>
        <w:t>If counsel uses notes, place</w:t>
      </w:r>
      <w:r w:rsidR="004D1990">
        <w:t xml:space="preserve"> them </w:t>
      </w:r>
      <w:r>
        <w:t xml:space="preserve">in a way that </w:t>
      </w:r>
      <w:r w:rsidR="00F96818">
        <w:t>minimize</w:t>
      </w:r>
      <w:r w:rsidR="009245C6">
        <w:t>s</w:t>
      </w:r>
      <w:r w:rsidR="00F96818">
        <w:t xml:space="preserve"> loss of eye contact</w:t>
      </w:r>
      <w:r w:rsidR="00B605D8">
        <w:t xml:space="preserve"> with the camera</w:t>
      </w:r>
      <w:r w:rsidR="00F96818">
        <w:t xml:space="preserve">. </w:t>
      </w:r>
    </w:p>
    <w:p w14:paraId="4788ADC9" w14:textId="7EE57E81" w:rsidR="00C96B25" w:rsidRDefault="00C96B25" w:rsidP="007F5CB8">
      <w:pPr>
        <w:pStyle w:val="BodyTextFirstIndent"/>
        <w:numPr>
          <w:ilvl w:val="0"/>
          <w:numId w:val="17"/>
        </w:numPr>
        <w:spacing w:line="240" w:lineRule="auto"/>
      </w:pPr>
      <w:r>
        <w:t>Keep yourself muted unless you are speaking.</w:t>
      </w:r>
    </w:p>
    <w:p w14:paraId="45331A51" w14:textId="0BDC0E3D" w:rsidR="00C96B25" w:rsidRPr="00C96B25" w:rsidRDefault="00C96B25" w:rsidP="007F5CB8">
      <w:pPr>
        <w:pStyle w:val="BodyTextFirstIndent"/>
        <w:numPr>
          <w:ilvl w:val="0"/>
          <w:numId w:val="17"/>
        </w:numPr>
        <w:spacing w:line="240" w:lineRule="auto"/>
      </w:pPr>
      <w:r>
        <w:t>Use a headset to maximize audio quality.</w:t>
      </w:r>
    </w:p>
    <w:p w14:paraId="6AA5F4E2" w14:textId="43FFCDD8" w:rsidR="00593785" w:rsidRPr="00732F28" w:rsidRDefault="00593785" w:rsidP="007F5CB8">
      <w:pPr>
        <w:pStyle w:val="BodyTextFirstIndent"/>
        <w:numPr>
          <w:ilvl w:val="0"/>
          <w:numId w:val="17"/>
        </w:numPr>
        <w:spacing w:line="240" w:lineRule="auto"/>
        <w:rPr>
          <w:b/>
          <w:bCs/>
        </w:rPr>
      </w:pPr>
      <w:r>
        <w:t>Adopt good posture (</w:t>
      </w:r>
      <w:r>
        <w:rPr>
          <w:i/>
          <w:iCs/>
        </w:rPr>
        <w:t>i.e.</w:t>
      </w:r>
      <w:r>
        <w:t>, don’t slouch, put your feet on the desk,</w:t>
      </w:r>
      <w:r w:rsidR="009245C6">
        <w:t xml:space="preserve"> sit in a bed,</w:t>
      </w:r>
      <w:r>
        <w:t xml:space="preserve"> </w:t>
      </w:r>
      <w:r>
        <w:rPr>
          <w:i/>
          <w:iCs/>
        </w:rPr>
        <w:t>etc.</w:t>
      </w:r>
      <w:r>
        <w:t xml:space="preserve">). </w:t>
      </w:r>
    </w:p>
    <w:p w14:paraId="7252FB7E" w14:textId="2EC8A322" w:rsidR="009245C6" w:rsidRPr="009245C6" w:rsidRDefault="00F96818" w:rsidP="007F5CB8">
      <w:pPr>
        <w:pStyle w:val="BodyTextFirstIndent"/>
        <w:numPr>
          <w:ilvl w:val="0"/>
          <w:numId w:val="17"/>
        </w:numPr>
        <w:spacing w:line="240" w:lineRule="auto"/>
        <w:rPr>
          <w:b/>
          <w:bCs/>
        </w:rPr>
      </w:pPr>
      <w:r>
        <w:t>C</w:t>
      </w:r>
      <w:r w:rsidR="00593785">
        <w:t xml:space="preserve">hoose </w:t>
      </w:r>
      <w:r w:rsidR="009245C6">
        <w:t>a backdrop that will</w:t>
      </w:r>
      <w:r w:rsidR="00593785">
        <w:t xml:space="preserve"> minimize distractions (</w:t>
      </w:r>
      <w:r w:rsidR="00593785">
        <w:rPr>
          <w:i/>
          <w:iCs/>
        </w:rPr>
        <w:t>i.e.</w:t>
      </w:r>
      <w:r w:rsidR="00593785">
        <w:t xml:space="preserve">, no beds, </w:t>
      </w:r>
      <w:r w:rsidR="00956ED5">
        <w:t xml:space="preserve">only </w:t>
      </w:r>
      <w:r w:rsidR="00593785">
        <w:t xml:space="preserve">neutral artwork, </w:t>
      </w:r>
      <w:r w:rsidR="009245C6">
        <w:t>do not sit in front of a window,</w:t>
      </w:r>
      <w:r w:rsidR="00C96B25">
        <w:t xml:space="preserve"> close all open doors that are visible,</w:t>
      </w:r>
      <w:r w:rsidR="009245C6">
        <w:t xml:space="preserve"> </w:t>
      </w:r>
      <w:r w:rsidR="00593785">
        <w:rPr>
          <w:i/>
          <w:iCs/>
        </w:rPr>
        <w:t>etc.</w:t>
      </w:r>
      <w:r w:rsidR="00593785">
        <w:t xml:space="preserve">). </w:t>
      </w:r>
    </w:p>
    <w:p w14:paraId="22308500" w14:textId="3BA026AC" w:rsidR="00593785" w:rsidRPr="00732F28" w:rsidRDefault="00593785" w:rsidP="007F5CB8">
      <w:pPr>
        <w:pStyle w:val="BodyTextFirstIndent"/>
        <w:numPr>
          <w:ilvl w:val="0"/>
          <w:numId w:val="17"/>
        </w:numPr>
        <w:spacing w:line="240" w:lineRule="auto"/>
        <w:rPr>
          <w:b/>
          <w:bCs/>
        </w:rPr>
      </w:pPr>
      <w:r>
        <w:t xml:space="preserve">Avoid making quick movements that could cause the video to lag. </w:t>
      </w:r>
    </w:p>
    <w:p w14:paraId="3ED1AD93" w14:textId="2A58F1A6" w:rsidR="00CF3A1A" w:rsidRPr="00CF3A1A" w:rsidRDefault="009245C6" w:rsidP="00CF3A1A">
      <w:pPr>
        <w:pStyle w:val="BodyTextFirstIndent"/>
        <w:numPr>
          <w:ilvl w:val="0"/>
          <w:numId w:val="17"/>
        </w:numPr>
        <w:spacing w:line="240" w:lineRule="auto"/>
        <w:rPr>
          <w:b/>
          <w:bCs/>
        </w:rPr>
      </w:pPr>
      <w:r>
        <w:t xml:space="preserve">Raise your hand </w:t>
      </w:r>
      <w:r w:rsidR="00C96B25">
        <w:t>when</w:t>
      </w:r>
      <w:r>
        <w:t xml:space="preserve"> objecting in case there is lag time </w:t>
      </w:r>
      <w:r w:rsidR="00C96B25">
        <w:t>in audio</w:t>
      </w:r>
      <w:r>
        <w:t xml:space="preserve">. </w:t>
      </w:r>
    </w:p>
    <w:p w14:paraId="1522BF4B" w14:textId="2F561AA8" w:rsidR="004D1990" w:rsidRPr="004D1990" w:rsidRDefault="004D1990" w:rsidP="00CF3A1A">
      <w:pPr>
        <w:pStyle w:val="BodyTextFirstIndent"/>
        <w:spacing w:before="240" w:line="240" w:lineRule="auto"/>
        <w:ind w:firstLine="0"/>
        <w:rPr>
          <w:b/>
          <w:bCs/>
        </w:rPr>
      </w:pPr>
      <w:r>
        <w:rPr>
          <w:b/>
          <w:bCs/>
        </w:rPr>
        <w:t>Documents</w:t>
      </w:r>
    </w:p>
    <w:p w14:paraId="0D03B435" w14:textId="25275771" w:rsidR="006942A5" w:rsidRPr="005800A3" w:rsidRDefault="006942A5" w:rsidP="00CF3A1A">
      <w:pPr>
        <w:pStyle w:val="BodyText"/>
        <w:numPr>
          <w:ilvl w:val="0"/>
          <w:numId w:val="18"/>
        </w:numPr>
        <w:spacing w:after="240" w:line="240" w:lineRule="auto"/>
        <w:rPr>
          <w:b/>
          <w:bCs/>
        </w:rPr>
      </w:pPr>
      <w:r>
        <w:t xml:space="preserve">Use an appropriate standard file naming convention that takes into account ease of quick navigation and does not reveal work-product or other sensitive information. </w:t>
      </w:r>
      <w:r w:rsidRPr="00FD6CE9">
        <w:t xml:space="preserve"> </w:t>
      </w:r>
    </w:p>
    <w:p w14:paraId="1EEF94B8" w14:textId="224A0738" w:rsidR="004D1990" w:rsidRPr="00732F28" w:rsidRDefault="004D1990" w:rsidP="00CF3A1A">
      <w:pPr>
        <w:pStyle w:val="BodyText"/>
        <w:numPr>
          <w:ilvl w:val="0"/>
          <w:numId w:val="18"/>
        </w:numPr>
        <w:spacing w:after="240" w:line="240" w:lineRule="auto"/>
        <w:rPr>
          <w:b/>
          <w:bCs/>
        </w:rPr>
      </w:pPr>
      <w:r>
        <w:t>Determine procedure for handling non-conforming documents (</w:t>
      </w:r>
      <w:r w:rsidRPr="00936E5E">
        <w:rPr>
          <w:i/>
          <w:iCs/>
        </w:rPr>
        <w:t>e.g.</w:t>
      </w:r>
      <w:r>
        <w:t>, emailing large excel spreadsheets that do not pdf well</w:t>
      </w:r>
      <w:r w:rsidR="006942A5">
        <w:t>; dealing with files that are excessively large in size such as video files</w:t>
      </w:r>
      <w:r>
        <w:t>).</w:t>
      </w:r>
    </w:p>
    <w:p w14:paraId="09108261" w14:textId="4A27E4F3" w:rsidR="004D1990" w:rsidRPr="00732F28" w:rsidRDefault="004D1990" w:rsidP="00CF3A1A">
      <w:pPr>
        <w:pStyle w:val="BodyText"/>
        <w:numPr>
          <w:ilvl w:val="0"/>
          <w:numId w:val="18"/>
        </w:numPr>
        <w:spacing w:after="240" w:line="240" w:lineRule="auto"/>
        <w:rPr>
          <w:b/>
          <w:bCs/>
        </w:rPr>
      </w:pPr>
      <w:r w:rsidRPr="00FD6CE9">
        <w:t xml:space="preserve">Identify page numbers </w:t>
      </w:r>
      <w:r>
        <w:t xml:space="preserve">and/or set up bookmarks </w:t>
      </w:r>
      <w:r w:rsidRPr="00FD6CE9">
        <w:t>ahead of time for ease of navigation</w:t>
      </w:r>
      <w:r>
        <w:t xml:space="preserve"> in pdfs. </w:t>
      </w:r>
    </w:p>
    <w:p w14:paraId="0F1414AC" w14:textId="41626464" w:rsidR="00F96818" w:rsidRPr="005800A3" w:rsidRDefault="004D1990" w:rsidP="00CF3A1A">
      <w:pPr>
        <w:pStyle w:val="BodyText"/>
        <w:numPr>
          <w:ilvl w:val="0"/>
          <w:numId w:val="18"/>
        </w:numPr>
        <w:spacing w:after="240" w:line="240" w:lineRule="auto"/>
        <w:rPr>
          <w:b/>
          <w:bCs/>
        </w:rPr>
      </w:pPr>
      <w:r>
        <w:t>Pre-</w:t>
      </w:r>
      <w:r w:rsidR="003E25E6">
        <w:t>d</w:t>
      </w:r>
      <w:r>
        <w:t>esignate the individual responsible for controlling the exhibits (</w:t>
      </w:r>
      <w:r w:rsidRPr="00936E5E">
        <w:rPr>
          <w:i/>
          <w:iCs/>
        </w:rPr>
        <w:t>e.g.</w:t>
      </w:r>
      <w:r>
        <w:t xml:space="preserve">, selecting it, displaying it, marking it up, navigating through pages, </w:t>
      </w:r>
      <w:r w:rsidRPr="00956ED5">
        <w:rPr>
          <w:i/>
          <w:iCs/>
        </w:rPr>
        <w:t>etc.</w:t>
      </w:r>
      <w:r>
        <w:t xml:space="preserve">). </w:t>
      </w:r>
    </w:p>
    <w:p w14:paraId="20705F57" w14:textId="515F2554" w:rsidR="007F5CB8" w:rsidRPr="00CF3A1A" w:rsidRDefault="006942A5" w:rsidP="00CF3A1A">
      <w:pPr>
        <w:pStyle w:val="BodyText"/>
        <w:numPr>
          <w:ilvl w:val="0"/>
          <w:numId w:val="18"/>
        </w:numPr>
        <w:spacing w:after="240" w:line="240" w:lineRule="auto"/>
        <w:rPr>
          <w:b/>
          <w:bCs/>
        </w:rPr>
      </w:pPr>
      <w:r>
        <w:t xml:space="preserve">Provide </w:t>
      </w:r>
      <w:r w:rsidR="008C6663">
        <w:t xml:space="preserve">paper </w:t>
      </w:r>
      <w:r>
        <w:t>copies of all exhibits to court reporter well in advance of trial.</w:t>
      </w:r>
    </w:p>
    <w:p w14:paraId="5CA239C5" w14:textId="2FCBC086" w:rsidR="00F96818" w:rsidRDefault="00F96818" w:rsidP="007F5CB8">
      <w:pPr>
        <w:pStyle w:val="BodyText"/>
        <w:keepNext/>
        <w:pBdr>
          <w:top w:val="single" w:sz="4" w:space="1" w:color="auto"/>
          <w:left w:val="single" w:sz="4" w:space="4" w:color="auto"/>
          <w:bottom w:val="single" w:sz="4" w:space="1" w:color="auto"/>
          <w:right w:val="single" w:sz="4" w:space="4" w:color="auto"/>
        </w:pBdr>
        <w:shd w:val="clear" w:color="auto" w:fill="FF0000"/>
        <w:spacing w:line="240" w:lineRule="auto"/>
        <w:ind w:firstLine="0"/>
        <w:jc w:val="center"/>
        <w:rPr>
          <w:b/>
          <w:bCs/>
        </w:rPr>
      </w:pPr>
      <w:r>
        <w:rPr>
          <w:b/>
          <w:bCs/>
        </w:rPr>
        <w:lastRenderedPageBreak/>
        <w:t>The “Don’ts”</w:t>
      </w:r>
    </w:p>
    <w:p w14:paraId="30732BDC" w14:textId="77777777" w:rsidR="00F95274" w:rsidRPr="00732F28" w:rsidRDefault="00F95274" w:rsidP="007F5CB8">
      <w:pPr>
        <w:pStyle w:val="BodyText"/>
        <w:keepNext/>
        <w:spacing w:line="240" w:lineRule="auto"/>
        <w:ind w:firstLine="0"/>
      </w:pPr>
    </w:p>
    <w:p w14:paraId="3C3B52DE" w14:textId="69C34857" w:rsidR="00E44825" w:rsidRPr="005800A3" w:rsidRDefault="00922D3C" w:rsidP="00CF3A1A">
      <w:pPr>
        <w:pStyle w:val="BodyText"/>
        <w:numPr>
          <w:ilvl w:val="0"/>
          <w:numId w:val="19"/>
        </w:numPr>
        <w:spacing w:after="240" w:line="240" w:lineRule="auto"/>
        <w:rPr>
          <w:b/>
          <w:bCs/>
        </w:rPr>
      </w:pPr>
      <w:r w:rsidRPr="00CF3A1A">
        <w:rPr>
          <w:b/>
          <w:bCs/>
        </w:rPr>
        <w:t>Don’t</w:t>
      </w:r>
      <w:r>
        <w:rPr>
          <w:i/>
          <w:iCs/>
        </w:rPr>
        <w:t xml:space="preserve"> </w:t>
      </w:r>
      <w:r w:rsidR="00E44825">
        <w:t xml:space="preserve">log in to </w:t>
      </w:r>
      <w:r w:rsidR="00710B94">
        <w:t xml:space="preserve">the Adopted Platform </w:t>
      </w:r>
      <w:r w:rsidR="00E44825">
        <w:t>with a cell phone</w:t>
      </w:r>
      <w:r w:rsidR="00053830">
        <w:t xml:space="preserve"> if you are a </w:t>
      </w:r>
      <w:r w:rsidR="00EE7A69">
        <w:t>Case Participant</w:t>
      </w:r>
      <w:r w:rsidR="00726476">
        <w:t>.</w:t>
      </w:r>
    </w:p>
    <w:p w14:paraId="07604373" w14:textId="3A81DCC6" w:rsidR="00E44825" w:rsidRDefault="00E44825" w:rsidP="00CF3A1A">
      <w:pPr>
        <w:pStyle w:val="BodyText"/>
        <w:numPr>
          <w:ilvl w:val="0"/>
          <w:numId w:val="19"/>
        </w:numPr>
        <w:spacing w:after="240" w:line="240" w:lineRule="auto"/>
        <w:rPr>
          <w:b/>
          <w:bCs/>
        </w:rPr>
      </w:pPr>
      <w:r w:rsidRPr="00CF3A1A">
        <w:rPr>
          <w:b/>
          <w:bCs/>
        </w:rPr>
        <w:t>Don’t</w:t>
      </w:r>
      <w:r>
        <w:rPr>
          <w:i/>
          <w:iCs/>
        </w:rPr>
        <w:t xml:space="preserve"> </w:t>
      </w:r>
      <w:r w:rsidR="00053830">
        <w:t xml:space="preserve">identify yourself on </w:t>
      </w:r>
      <w:r w:rsidR="00710B94">
        <w:t xml:space="preserve">the Adopted Platform </w:t>
      </w:r>
      <w:r w:rsidR="00053830">
        <w:t xml:space="preserve">using a phone number if you are a </w:t>
      </w:r>
      <w:r w:rsidR="00EE7A69">
        <w:t>Case Participant</w:t>
      </w:r>
      <w:r w:rsidR="00F95274">
        <w:t xml:space="preserve">. </w:t>
      </w:r>
    </w:p>
    <w:p w14:paraId="2409F7BB" w14:textId="1F761137" w:rsidR="00350E9C" w:rsidRPr="00922D3C" w:rsidRDefault="00922D3C" w:rsidP="00CF3A1A">
      <w:pPr>
        <w:pStyle w:val="BodyText"/>
        <w:numPr>
          <w:ilvl w:val="0"/>
          <w:numId w:val="19"/>
        </w:numPr>
        <w:spacing w:after="240" w:line="240" w:lineRule="auto"/>
        <w:rPr>
          <w:b/>
          <w:bCs/>
        </w:rPr>
      </w:pPr>
      <w:r w:rsidRPr="00CF3A1A">
        <w:rPr>
          <w:b/>
          <w:bCs/>
        </w:rPr>
        <w:t>Don’t</w:t>
      </w:r>
      <w:r>
        <w:rPr>
          <w:i/>
          <w:iCs/>
        </w:rPr>
        <w:t xml:space="preserve"> </w:t>
      </w:r>
      <w:r w:rsidRPr="005800A3">
        <w:t>a</w:t>
      </w:r>
      <w:r w:rsidR="007F38DE">
        <w:t xml:space="preserve">ccess the hearing from an unsecured or public </w:t>
      </w:r>
      <w:r w:rsidR="00A316AD">
        <w:t>Wi-Fi</w:t>
      </w:r>
      <w:r w:rsidR="007F38DE">
        <w:t>.</w:t>
      </w:r>
    </w:p>
    <w:p w14:paraId="7F1D9D51" w14:textId="639A7743" w:rsidR="00922D3C" w:rsidRPr="00922D3C" w:rsidRDefault="00922D3C" w:rsidP="00CF3A1A">
      <w:pPr>
        <w:pStyle w:val="BodyText"/>
        <w:numPr>
          <w:ilvl w:val="0"/>
          <w:numId w:val="19"/>
        </w:numPr>
        <w:spacing w:after="240" w:line="240" w:lineRule="auto"/>
      </w:pPr>
      <w:r w:rsidRPr="00CF3A1A">
        <w:rPr>
          <w:b/>
          <w:bCs/>
        </w:rPr>
        <w:t>Don’t</w:t>
      </w:r>
      <w:r w:rsidRPr="00922D3C">
        <w:rPr>
          <w:i/>
          <w:iCs/>
        </w:rPr>
        <w:t xml:space="preserve"> </w:t>
      </w:r>
      <w:r w:rsidRPr="005800A3">
        <w:t>w</w:t>
      </w:r>
      <w:r w:rsidRPr="00922D3C">
        <w:t>ork on other tasks during the hearing.</w:t>
      </w:r>
    </w:p>
    <w:p w14:paraId="0AC58424" w14:textId="20392E34" w:rsidR="00922D3C" w:rsidRPr="00922D3C" w:rsidRDefault="00922D3C" w:rsidP="00CF3A1A">
      <w:pPr>
        <w:pStyle w:val="BodyText"/>
        <w:numPr>
          <w:ilvl w:val="0"/>
          <w:numId w:val="19"/>
        </w:numPr>
        <w:spacing w:after="240" w:line="240" w:lineRule="auto"/>
      </w:pPr>
      <w:r w:rsidRPr="00CF3A1A">
        <w:rPr>
          <w:b/>
          <w:bCs/>
        </w:rPr>
        <w:t>Don’t</w:t>
      </w:r>
      <w:r w:rsidRPr="00922D3C">
        <w:rPr>
          <w:i/>
          <w:iCs/>
        </w:rPr>
        <w:t xml:space="preserve"> </w:t>
      </w:r>
      <w:r w:rsidRPr="00922D3C">
        <w:t>talk over each other</w:t>
      </w:r>
      <w:r>
        <w:t>.</w:t>
      </w:r>
    </w:p>
    <w:p w14:paraId="7908C0C2" w14:textId="381CBE93" w:rsidR="00CA65B9" w:rsidRDefault="00CA65B9">
      <w:pPr>
        <w:spacing w:after="120"/>
        <w:rPr>
          <w:b/>
          <w:bCs/>
        </w:rPr>
      </w:pPr>
      <w:r>
        <w:rPr>
          <w:b/>
          <w:bCs/>
        </w:rPr>
        <w:br w:type="page"/>
      </w:r>
    </w:p>
    <w:p w14:paraId="1A43B024" w14:textId="0D277BF1" w:rsidR="005F6911" w:rsidRPr="00B71F96" w:rsidRDefault="00B71F96" w:rsidP="00B71F96">
      <w:pPr>
        <w:pStyle w:val="BodyText"/>
        <w:ind w:firstLine="0"/>
        <w:jc w:val="center"/>
        <w:rPr>
          <w:rFonts w:ascii="Times New Roman Bold" w:hAnsi="Times New Roman Bold"/>
          <w:b/>
          <w:bCs/>
          <w:caps/>
        </w:rPr>
      </w:pPr>
      <w:r w:rsidRPr="00B71F96">
        <w:rPr>
          <w:rFonts w:ascii="Times New Roman Bold" w:hAnsi="Times New Roman Bold"/>
          <w:b/>
          <w:bCs/>
          <w:caps/>
        </w:rPr>
        <w:lastRenderedPageBreak/>
        <w:t xml:space="preserve">Appendix B:  </w:t>
      </w:r>
      <w:r w:rsidR="00995B63">
        <w:rPr>
          <w:rFonts w:ascii="Times New Roman Bold" w:hAnsi="Times New Roman Bold"/>
          <w:b/>
          <w:bCs/>
          <w:caps/>
        </w:rPr>
        <w:t>end</w:t>
      </w:r>
      <w:r w:rsidR="00CA65B9" w:rsidRPr="00B71F96">
        <w:rPr>
          <w:rFonts w:ascii="Times New Roman Bold" w:hAnsi="Times New Roman Bold"/>
          <w:b/>
          <w:bCs/>
          <w:caps/>
        </w:rPr>
        <w:t xml:space="preserve">Notes on the </w:t>
      </w:r>
      <w:r w:rsidR="00995B63">
        <w:rPr>
          <w:rFonts w:ascii="Times New Roman Bold" w:hAnsi="Times New Roman Bold"/>
          <w:b/>
          <w:bCs/>
          <w:caps/>
        </w:rPr>
        <w:t>TEMPLATE</w:t>
      </w:r>
    </w:p>
    <w:sectPr w:rsidR="005F6911" w:rsidRPr="00B71F96" w:rsidSect="0091439D">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720" w:left="180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B5398" w14:textId="77777777" w:rsidR="004A73A0" w:rsidRDefault="004A73A0" w:rsidP="007014B4">
      <w:r>
        <w:separator/>
      </w:r>
    </w:p>
  </w:endnote>
  <w:endnote w:type="continuationSeparator" w:id="0">
    <w:p w14:paraId="1AD53054" w14:textId="77777777" w:rsidR="004A73A0" w:rsidRDefault="004A73A0" w:rsidP="007014B4">
      <w:r>
        <w:continuationSeparator/>
      </w:r>
    </w:p>
  </w:endnote>
  <w:endnote w:type="continuationNotice" w:id="1">
    <w:p w14:paraId="7DF9352E" w14:textId="77777777" w:rsidR="004A73A0" w:rsidRDefault="004A73A0"/>
  </w:endnote>
  <w:endnote w:id="2">
    <w:p w14:paraId="5CBE6599" w14:textId="65CB5975" w:rsidR="0037012D" w:rsidRPr="00B71F96" w:rsidRDefault="0037012D">
      <w:pPr>
        <w:pStyle w:val="EndnoteText"/>
        <w:rPr>
          <w:sz w:val="24"/>
          <w:szCs w:val="24"/>
        </w:rPr>
      </w:pPr>
      <w:r>
        <w:rPr>
          <w:rStyle w:val="EndnoteReference"/>
        </w:rPr>
        <w:endnoteRef/>
      </w:r>
      <w:r>
        <w:t xml:space="preserve"> </w:t>
      </w:r>
      <w:r w:rsidR="00B71F96">
        <w:tab/>
      </w:r>
      <w:r w:rsidRPr="00B71F96">
        <w:rPr>
          <w:sz w:val="24"/>
          <w:szCs w:val="24"/>
        </w:rPr>
        <w:t xml:space="preserve">The Northern California chapter of the Association of Business Trial Lawyers established a working group comprised of judges and practitioners to research best practices and develop a model protocol to address the impact of the COVID-19 pandemic on the conduct of civil bench trials and to protect the health and safety of the public, including court users, witnesses, court personnel, judicial officers, and others.  This </w:t>
      </w:r>
      <w:r w:rsidR="00995B63">
        <w:rPr>
          <w:sz w:val="24"/>
          <w:szCs w:val="24"/>
        </w:rPr>
        <w:t>template</w:t>
      </w:r>
      <w:r w:rsidRPr="00B71F96">
        <w:rPr>
          <w:sz w:val="24"/>
          <w:szCs w:val="24"/>
        </w:rPr>
        <w:t xml:space="preserve"> is the outgrowth of that effort.  Although this </w:t>
      </w:r>
      <w:r w:rsidR="00995B63">
        <w:rPr>
          <w:sz w:val="24"/>
          <w:szCs w:val="24"/>
        </w:rPr>
        <w:t>template</w:t>
      </w:r>
      <w:r w:rsidRPr="00B71F96">
        <w:rPr>
          <w:sz w:val="24"/>
          <w:szCs w:val="24"/>
        </w:rPr>
        <w:t xml:space="preserve"> reflects input from the judges in the working group, it has not been endorsed or adopted by any judge; rather, it is being offered as a starting point for discussions among counsel and with courts, to be adapted as appropriate to fit the needs of particular cases.</w:t>
      </w:r>
    </w:p>
  </w:endnote>
  <w:endnote w:id="3">
    <w:p w14:paraId="64C69A18" w14:textId="5950C7E1" w:rsidR="0037012D" w:rsidRPr="0016436D" w:rsidRDefault="0037012D">
      <w:pPr>
        <w:pStyle w:val="EndnoteText"/>
        <w:rPr>
          <w:sz w:val="24"/>
        </w:rPr>
      </w:pPr>
      <w:r w:rsidRPr="00B71F96">
        <w:rPr>
          <w:rStyle w:val="EndnoteReference"/>
          <w:sz w:val="24"/>
          <w:szCs w:val="24"/>
        </w:rPr>
        <w:endnoteRef/>
      </w:r>
      <w:r w:rsidRPr="00B71F96">
        <w:rPr>
          <w:sz w:val="24"/>
          <w:szCs w:val="24"/>
        </w:rPr>
        <w:t xml:space="preserve"> </w:t>
      </w:r>
      <w:r w:rsidR="00B71F96">
        <w:rPr>
          <w:sz w:val="24"/>
          <w:szCs w:val="24"/>
        </w:rPr>
        <w:tab/>
      </w:r>
      <w:r w:rsidRPr="00B71F96">
        <w:rPr>
          <w:sz w:val="24"/>
          <w:szCs w:val="24"/>
        </w:rPr>
        <w:t>There are a number of different platforms that may be suitable for use for a remote bench trial, such as Zoom</w:t>
      </w:r>
      <w:r w:rsidR="0016436D">
        <w:rPr>
          <w:sz w:val="24"/>
          <w:szCs w:val="24"/>
        </w:rPr>
        <w:t xml:space="preserve"> (</w:t>
      </w:r>
      <w:r w:rsidR="00FD2227" w:rsidRPr="00FD2227">
        <w:rPr>
          <w:sz w:val="24"/>
          <w:szCs w:val="24"/>
        </w:rPr>
        <w:t>https://zoom.us/</w:t>
      </w:r>
      <w:r w:rsidR="0016436D">
        <w:rPr>
          <w:sz w:val="24"/>
          <w:szCs w:val="24"/>
        </w:rPr>
        <w:t>)</w:t>
      </w:r>
      <w:r w:rsidRPr="00B71F96">
        <w:rPr>
          <w:sz w:val="24"/>
          <w:szCs w:val="24"/>
        </w:rPr>
        <w:t>, WebEx</w:t>
      </w:r>
      <w:r w:rsidR="0016436D">
        <w:rPr>
          <w:sz w:val="24"/>
          <w:szCs w:val="24"/>
        </w:rPr>
        <w:t xml:space="preserve"> (</w:t>
      </w:r>
      <w:r w:rsidR="0016436D" w:rsidRPr="0016436D">
        <w:rPr>
          <w:sz w:val="24"/>
          <w:szCs w:val="24"/>
        </w:rPr>
        <w:t>https://www.webex.com/</w:t>
      </w:r>
      <w:r w:rsidR="0016436D">
        <w:rPr>
          <w:sz w:val="24"/>
          <w:szCs w:val="24"/>
        </w:rPr>
        <w:t>)</w:t>
      </w:r>
      <w:r w:rsidRPr="00B71F96">
        <w:rPr>
          <w:sz w:val="24"/>
          <w:szCs w:val="24"/>
        </w:rPr>
        <w:t>, BlueJeans</w:t>
      </w:r>
      <w:r w:rsidR="0016436D">
        <w:rPr>
          <w:sz w:val="24"/>
          <w:szCs w:val="24"/>
        </w:rPr>
        <w:t xml:space="preserve"> by Verizon (</w:t>
      </w:r>
      <w:r w:rsidR="0016436D" w:rsidRPr="0016436D">
        <w:rPr>
          <w:sz w:val="24"/>
          <w:szCs w:val="24"/>
        </w:rPr>
        <w:t>https://www.bluejeans.com/</w:t>
      </w:r>
      <w:r w:rsidR="0016436D">
        <w:rPr>
          <w:sz w:val="24"/>
          <w:szCs w:val="24"/>
        </w:rPr>
        <w:t>)</w:t>
      </w:r>
      <w:r w:rsidRPr="00B71F96">
        <w:rPr>
          <w:sz w:val="24"/>
          <w:szCs w:val="24"/>
        </w:rPr>
        <w:t>, Microsoft Teams</w:t>
      </w:r>
      <w:r w:rsidR="00FD2227">
        <w:rPr>
          <w:sz w:val="24"/>
          <w:szCs w:val="24"/>
        </w:rPr>
        <w:t xml:space="preserve"> (</w:t>
      </w:r>
      <w:r w:rsidR="00FD2227" w:rsidRPr="00FD2227">
        <w:rPr>
          <w:sz w:val="24"/>
          <w:szCs w:val="24"/>
        </w:rPr>
        <w:t>https://www.microsoft.com/en-us/microsoft-365/microsoft-teams/group-chat-software</w:t>
      </w:r>
      <w:r w:rsidR="00FD2227">
        <w:rPr>
          <w:sz w:val="24"/>
          <w:szCs w:val="24"/>
        </w:rPr>
        <w:t>)</w:t>
      </w:r>
      <w:r w:rsidR="0016436D">
        <w:rPr>
          <w:sz w:val="24"/>
          <w:szCs w:val="24"/>
        </w:rPr>
        <w:t>, and CourtCall Remote Appearance Platform (</w:t>
      </w:r>
      <w:r w:rsidR="0016436D" w:rsidRPr="0016436D">
        <w:rPr>
          <w:sz w:val="24"/>
          <w:szCs w:val="24"/>
        </w:rPr>
        <w:t>https://courtcall.com/what-is-courtcall/remote-appearance-platform/</w:t>
      </w:r>
      <w:r w:rsidR="0016436D">
        <w:rPr>
          <w:sz w:val="24"/>
          <w:szCs w:val="24"/>
        </w:rPr>
        <w:t>)</w:t>
      </w:r>
      <w:r w:rsidRPr="00B71F96">
        <w:rPr>
          <w:sz w:val="24"/>
          <w:szCs w:val="24"/>
        </w:rPr>
        <w:t xml:space="preserve">.  Some of these platforms, such as Zoom, have  a number of versions, each of which </w:t>
      </w:r>
      <w:r w:rsidR="00C50FBA">
        <w:rPr>
          <w:sz w:val="24"/>
          <w:szCs w:val="24"/>
        </w:rPr>
        <w:t>may have</w:t>
      </w:r>
      <w:r w:rsidRPr="00B71F96">
        <w:rPr>
          <w:sz w:val="24"/>
          <w:szCs w:val="24"/>
        </w:rPr>
        <w:t xml:space="preserve"> advantages and disadvantages.  For example, Section V(B) </w:t>
      </w:r>
      <w:r w:rsidR="00B71F96">
        <w:rPr>
          <w:sz w:val="24"/>
          <w:szCs w:val="24"/>
        </w:rPr>
        <w:t xml:space="preserve">of the </w:t>
      </w:r>
      <w:r w:rsidR="00995B63">
        <w:rPr>
          <w:sz w:val="24"/>
          <w:szCs w:val="24"/>
        </w:rPr>
        <w:t>template</w:t>
      </w:r>
      <w:r w:rsidRPr="00B71F96">
        <w:rPr>
          <w:sz w:val="24"/>
          <w:szCs w:val="24"/>
        </w:rPr>
        <w:t xml:space="preserve"> describes differentiating between “</w:t>
      </w:r>
      <w:r w:rsidR="00EE7A69">
        <w:rPr>
          <w:sz w:val="24"/>
          <w:szCs w:val="24"/>
        </w:rPr>
        <w:t>C</w:t>
      </w:r>
      <w:r w:rsidRPr="00B71F96">
        <w:rPr>
          <w:sz w:val="24"/>
          <w:szCs w:val="24"/>
        </w:rPr>
        <w:t xml:space="preserve">ase </w:t>
      </w:r>
      <w:r w:rsidR="00EE7A69">
        <w:rPr>
          <w:sz w:val="24"/>
          <w:szCs w:val="24"/>
        </w:rPr>
        <w:t>P</w:t>
      </w:r>
      <w:r w:rsidRPr="00B71F96">
        <w:rPr>
          <w:sz w:val="24"/>
          <w:szCs w:val="24"/>
        </w:rPr>
        <w:t xml:space="preserve">articipants” and “attendees” in the hearing.  At this time, that feature is available in “Zoom Webinar” but not in “Zoom Meeting.”  One main advantage of the </w:t>
      </w:r>
      <w:r w:rsidR="00EE7A69">
        <w:rPr>
          <w:sz w:val="24"/>
          <w:szCs w:val="24"/>
        </w:rPr>
        <w:t>Case Participant</w:t>
      </w:r>
      <w:r w:rsidRPr="00B71F96">
        <w:rPr>
          <w:sz w:val="24"/>
          <w:szCs w:val="24"/>
        </w:rPr>
        <w:t xml:space="preserve">/attendee feature is that it permits the host to restrict the functionality available to attendees of the proceeding.  On the other hand, Zoom Webinar does not allow for “breakout rooms” or in-meeting file transfers, but Zoom Meeting does.  All of the features described in this </w:t>
      </w:r>
      <w:r w:rsidR="00995B63">
        <w:rPr>
          <w:sz w:val="24"/>
          <w:szCs w:val="24"/>
        </w:rPr>
        <w:t>template</w:t>
      </w:r>
      <w:r w:rsidRPr="00B71F96">
        <w:rPr>
          <w:sz w:val="24"/>
          <w:szCs w:val="24"/>
        </w:rPr>
        <w:t xml:space="preserve"> are available in the Zoom platform.  Th</w:t>
      </w:r>
      <w:r w:rsidR="00B71F96">
        <w:rPr>
          <w:sz w:val="24"/>
          <w:szCs w:val="24"/>
        </w:rPr>
        <w:t>e</w:t>
      </w:r>
      <w:r w:rsidRPr="00B71F96">
        <w:rPr>
          <w:sz w:val="24"/>
          <w:szCs w:val="24"/>
        </w:rPr>
        <w:t xml:space="preserve"> </w:t>
      </w:r>
      <w:r w:rsidR="00995B63">
        <w:rPr>
          <w:sz w:val="24"/>
          <w:szCs w:val="24"/>
        </w:rPr>
        <w:t>template</w:t>
      </w:r>
      <w:r w:rsidRPr="00B71F96">
        <w:rPr>
          <w:sz w:val="24"/>
          <w:szCs w:val="24"/>
        </w:rPr>
        <w:t xml:space="preserve"> may need to be modified to account for the functionality of the platform ultimately chosen.</w:t>
      </w:r>
    </w:p>
  </w:endnote>
  <w:endnote w:id="4">
    <w:p w14:paraId="44911E6A" w14:textId="145DC6CA" w:rsidR="00FD2227" w:rsidRDefault="00FD2227">
      <w:pPr>
        <w:pStyle w:val="EndnoteText"/>
      </w:pPr>
      <w:r>
        <w:rPr>
          <w:rStyle w:val="EndnoteReference"/>
        </w:rPr>
        <w:endnoteRef/>
      </w:r>
      <w:r>
        <w:t xml:space="preserve"> </w:t>
      </w:r>
      <w:r w:rsidR="00D26A50">
        <w:tab/>
        <w:t>T</w:t>
      </w:r>
      <w:r w:rsidR="00D26A50" w:rsidRPr="00D26A50">
        <w:rPr>
          <w:sz w:val="24"/>
          <w:szCs w:val="24"/>
        </w:rPr>
        <w:t>he Northern District of California has disabled the “chat” feature for security reasons</w:t>
      </w:r>
      <w:r w:rsidR="00BD2876">
        <w:rPr>
          <w:sz w:val="24"/>
          <w:szCs w:val="24"/>
        </w:rPr>
        <w:t>.  F</w:t>
      </w:r>
      <w:r w:rsidR="00D26A50">
        <w:rPr>
          <w:sz w:val="24"/>
          <w:szCs w:val="24"/>
        </w:rPr>
        <w:t xml:space="preserve">or a case in that court, </w:t>
      </w:r>
      <w:r w:rsidR="00BD2876">
        <w:rPr>
          <w:sz w:val="24"/>
          <w:szCs w:val="24"/>
        </w:rPr>
        <w:t xml:space="preserve">or any other court not permitting use of the “chat” feature, </w:t>
      </w:r>
      <w:r w:rsidR="00D26A50">
        <w:rPr>
          <w:sz w:val="24"/>
          <w:szCs w:val="24"/>
        </w:rPr>
        <w:t>this sentence w</w:t>
      </w:r>
      <w:r w:rsidR="00BD2876">
        <w:rPr>
          <w:sz w:val="24"/>
          <w:szCs w:val="24"/>
        </w:rPr>
        <w:t>ill</w:t>
      </w:r>
      <w:r w:rsidR="00D26A50">
        <w:rPr>
          <w:sz w:val="24"/>
          <w:szCs w:val="24"/>
        </w:rPr>
        <w:t xml:space="preserve"> need to be stricken or revised</w:t>
      </w:r>
      <w:r w:rsidR="00D26A50" w:rsidRPr="00D26A50">
        <w:rPr>
          <w:sz w:val="24"/>
          <w:szCs w:val="24"/>
        </w:rPr>
        <w:t>.</w:t>
      </w:r>
      <w:r w:rsidR="00D26A50">
        <w:t xml:space="preserve">  </w:t>
      </w:r>
    </w:p>
  </w:endnote>
  <w:endnote w:id="5">
    <w:p w14:paraId="2CFF3BF3" w14:textId="1A230115" w:rsidR="00D26A50" w:rsidRPr="00D26A50" w:rsidRDefault="00D26A50">
      <w:pPr>
        <w:pStyle w:val="EndnoteText"/>
        <w:rPr>
          <w:sz w:val="24"/>
          <w:szCs w:val="24"/>
        </w:rPr>
      </w:pPr>
      <w:r>
        <w:rPr>
          <w:rStyle w:val="EndnoteReference"/>
        </w:rPr>
        <w:endnoteRef/>
      </w:r>
      <w:r>
        <w:t xml:space="preserve"> </w:t>
      </w:r>
      <w:r>
        <w:tab/>
      </w:r>
      <w:r>
        <w:rPr>
          <w:sz w:val="24"/>
          <w:szCs w:val="24"/>
        </w:rPr>
        <w:t>See endnote iii above.</w:t>
      </w:r>
      <w:r w:rsidR="005824F6">
        <w:rPr>
          <w:sz w:val="24"/>
          <w:szCs w:val="24"/>
        </w:rPr>
        <w:t xml:space="preserve">  Likewise, if the court does not permit use of the “chat” feature, Section V(B) will need to be stricken or revised.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22D1" w14:textId="77777777" w:rsidR="00024F65" w:rsidRDefault="00024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48"/>
    </w:tblGrid>
    <w:tr w:rsidR="0091439D" w14:paraId="50B0ABA6" w14:textId="77777777" w:rsidTr="00D96B89">
      <w:tc>
        <w:tcPr>
          <w:tcW w:w="9648" w:type="dxa"/>
          <w:tcBorders>
            <w:bottom w:val="single" w:sz="4" w:space="0" w:color="auto"/>
          </w:tcBorders>
        </w:tcPr>
        <w:p w14:paraId="7DF8E686" w14:textId="77777777" w:rsidR="0091439D" w:rsidRDefault="0091439D" w:rsidP="0091439D">
          <w:pPr>
            <w:pStyle w:val="Footer"/>
            <w:tabs>
              <w:tab w:val="right" w:pos="9630"/>
            </w:tabs>
            <w:jc w:val="center"/>
          </w:pPr>
          <w:r>
            <w:t>-</w:t>
          </w:r>
          <w:r>
            <w:fldChar w:fldCharType="begin"/>
          </w:r>
          <w:r>
            <w:instrText xml:space="preserve"> PAGE   \* MERGEFORMAT </w:instrText>
          </w:r>
          <w:r>
            <w:fldChar w:fldCharType="separate"/>
          </w:r>
          <w:r>
            <w:t>1</w:t>
          </w:r>
          <w:r>
            <w:fldChar w:fldCharType="end"/>
          </w:r>
          <w:r>
            <w:t>-</w:t>
          </w:r>
        </w:p>
      </w:tc>
    </w:tr>
    <w:tr w:rsidR="0091439D" w14:paraId="4307A1BD" w14:textId="77777777" w:rsidTr="00D96B89">
      <w:trPr>
        <w:trHeight w:val="375"/>
      </w:trPr>
      <w:tc>
        <w:tcPr>
          <w:tcW w:w="9648" w:type="dxa"/>
          <w:tcBorders>
            <w:top w:val="single" w:sz="4" w:space="0" w:color="auto"/>
          </w:tcBorders>
        </w:tcPr>
        <w:p w14:paraId="6F91AF86" w14:textId="3065AA62" w:rsidR="0091439D" w:rsidRPr="009177B7" w:rsidRDefault="0091439D" w:rsidP="009177B7">
          <w:pPr>
            <w:pStyle w:val="FooterInfo"/>
            <w:jc w:val="center"/>
            <w:rPr>
              <w:sz w:val="16"/>
              <w:szCs w:val="2"/>
            </w:rPr>
          </w:pPr>
          <w:bookmarkStart w:id="6" w:name="txtShortTitle"/>
          <w:r>
            <w:rPr>
              <w:caps/>
            </w:rPr>
            <w:t>Stipulation and [Proposed] Order for Remote Bench Trial Procedures</w:t>
          </w:r>
          <w:bookmarkStart w:id="7" w:name="txtCaseNo"/>
          <w:bookmarkEnd w:id="6"/>
          <w:bookmarkEnd w:id="7"/>
        </w:p>
      </w:tc>
    </w:tr>
  </w:tbl>
  <w:p w14:paraId="371991E4" w14:textId="77777777" w:rsidR="00762A76" w:rsidRDefault="00762A76" w:rsidP="0091439D">
    <w:pPr>
      <w:pStyle w:val="Footer"/>
      <w:tabs>
        <w:tab w:val="right" w:pos="9630"/>
      </w:tabs>
      <w:rPr>
        <w:sz w:val="2"/>
        <w:szCs w:val="2"/>
      </w:rPr>
    </w:pPr>
  </w:p>
  <w:p w14:paraId="16D4A575" w14:textId="05B1093E" w:rsidR="0091439D" w:rsidRDefault="00762A76" w:rsidP="00762A76">
    <w:pPr>
      <w:pStyle w:val="Footer"/>
      <w:tabs>
        <w:tab w:val="right" w:pos="9630"/>
      </w:tabs>
      <w:jc w:val="right"/>
      <w:rPr>
        <w:sz w:val="2"/>
        <w:szCs w:val="2"/>
      </w:rPr>
    </w:pPr>
    <w:r>
      <w:rPr>
        <w:sz w:val="16"/>
        <w:szCs w:val="2"/>
      </w:rPr>
      <w:fldChar w:fldCharType="begin"/>
    </w:r>
    <w:r>
      <w:rPr>
        <w:sz w:val="16"/>
        <w:szCs w:val="2"/>
      </w:rPr>
      <w:instrText xml:space="preserve"> </w:instrText>
    </w:r>
    <w:r w:rsidRPr="00762A76">
      <w:rPr>
        <w:sz w:val="16"/>
        <w:szCs w:val="2"/>
      </w:rPr>
      <w:instrText>IF "</w:instrText>
    </w:r>
    <w:r w:rsidRPr="00762A76">
      <w:rPr>
        <w:sz w:val="16"/>
        <w:szCs w:val="2"/>
      </w:rPr>
      <w:fldChar w:fldCharType="begin"/>
    </w:r>
    <w:r w:rsidRPr="00762A76">
      <w:rPr>
        <w:sz w:val="16"/>
        <w:szCs w:val="2"/>
      </w:rPr>
      <w:instrText xml:space="preserve"> DOCVARIABLE "SWDocIDLocation" </w:instrText>
    </w:r>
    <w:r w:rsidRPr="00762A76">
      <w:rPr>
        <w:sz w:val="16"/>
        <w:szCs w:val="2"/>
      </w:rPr>
      <w:fldChar w:fldCharType="separate"/>
    </w:r>
    <w:r w:rsidR="0021228D">
      <w:rPr>
        <w:sz w:val="16"/>
        <w:szCs w:val="2"/>
      </w:rPr>
      <w:instrText>1</w:instrText>
    </w:r>
    <w:r w:rsidRPr="00762A76">
      <w:rPr>
        <w:sz w:val="16"/>
        <w:szCs w:val="2"/>
      </w:rPr>
      <w:fldChar w:fldCharType="end"/>
    </w:r>
    <w:r w:rsidRPr="00762A76">
      <w:rPr>
        <w:sz w:val="16"/>
        <w:szCs w:val="2"/>
      </w:rPr>
      <w:instrText>" = "1" "</w:instrText>
    </w:r>
    <w:r w:rsidRPr="00762A76">
      <w:rPr>
        <w:sz w:val="16"/>
        <w:szCs w:val="2"/>
      </w:rPr>
      <w:fldChar w:fldCharType="begin"/>
    </w:r>
    <w:r w:rsidRPr="00762A76">
      <w:rPr>
        <w:sz w:val="16"/>
        <w:szCs w:val="2"/>
      </w:rPr>
      <w:instrText xml:space="preserve"> DOCPROPERTY "SWDocID" </w:instrText>
    </w:r>
    <w:r w:rsidRPr="00762A76">
      <w:rPr>
        <w:sz w:val="16"/>
        <w:szCs w:val="2"/>
      </w:rPr>
      <w:fldChar w:fldCharType="separate"/>
    </w:r>
    <w:r w:rsidR="0021228D">
      <w:rPr>
        <w:sz w:val="16"/>
        <w:szCs w:val="2"/>
      </w:rPr>
      <w:instrText>4817-4381-3063</w:instrText>
    </w:r>
    <w:r w:rsidRPr="00762A76">
      <w:rPr>
        <w:sz w:val="16"/>
        <w:szCs w:val="2"/>
      </w:rPr>
      <w:fldChar w:fldCharType="end"/>
    </w:r>
    <w:r w:rsidRPr="00762A76">
      <w:rPr>
        <w:sz w:val="16"/>
        <w:szCs w:val="2"/>
      </w:rPr>
      <w:instrText>" ""</w:instrText>
    </w:r>
    <w:r>
      <w:rPr>
        <w:sz w:val="16"/>
        <w:szCs w:val="2"/>
      </w:rPr>
      <w:instrText xml:space="preserve"> </w:instrText>
    </w:r>
    <w:r>
      <w:rPr>
        <w:sz w:val="16"/>
        <w:szCs w:val="2"/>
      </w:rPr>
      <w:fldChar w:fldCharType="separate"/>
    </w:r>
    <w:r w:rsidR="0021228D">
      <w:rPr>
        <w:noProof/>
        <w:sz w:val="16"/>
        <w:szCs w:val="2"/>
      </w:rPr>
      <w:t>4817-4381-3063</w:t>
    </w:r>
    <w:r>
      <w:rPr>
        <w:sz w:val="16"/>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F94B" w14:textId="77777777" w:rsidR="00DD4314" w:rsidRDefault="00DD4314">
    <w:pPr>
      <w:pStyle w:val="Footer"/>
    </w:pPr>
  </w:p>
  <w:p w14:paraId="15C2EADF" w14:textId="76B841DB" w:rsidR="00DD4314" w:rsidRDefault="00DD4314" w:rsidP="00DD4314">
    <w:pPr>
      <w:pStyle w:val="Footer"/>
      <w:jc w:val="right"/>
    </w:pPr>
    <w:r>
      <w:rPr>
        <w:sz w:val="16"/>
      </w:rPr>
      <w:fldChar w:fldCharType="begin"/>
    </w:r>
    <w:r>
      <w:rPr>
        <w:sz w:val="16"/>
      </w:rPr>
      <w:instrText xml:space="preserve"> </w:instrText>
    </w:r>
    <w:r w:rsidRPr="00DD4314">
      <w:rPr>
        <w:sz w:val="16"/>
      </w:rPr>
      <w:instrText>IF "</w:instrText>
    </w:r>
    <w:r w:rsidRPr="00DD4314">
      <w:rPr>
        <w:sz w:val="16"/>
      </w:rPr>
      <w:fldChar w:fldCharType="begin"/>
    </w:r>
    <w:r w:rsidRPr="00DD4314">
      <w:rPr>
        <w:sz w:val="16"/>
      </w:rPr>
      <w:instrText xml:space="preserve"> DOCVARIABLE "SWDocIDLocation" </w:instrText>
    </w:r>
    <w:r w:rsidRPr="00DD4314">
      <w:rPr>
        <w:sz w:val="16"/>
      </w:rPr>
      <w:fldChar w:fldCharType="separate"/>
    </w:r>
    <w:r w:rsidR="00866AB9">
      <w:rPr>
        <w:sz w:val="16"/>
      </w:rPr>
      <w:instrText>1</w:instrText>
    </w:r>
    <w:r w:rsidRPr="00DD4314">
      <w:rPr>
        <w:sz w:val="16"/>
      </w:rPr>
      <w:fldChar w:fldCharType="end"/>
    </w:r>
    <w:r w:rsidRPr="00DD4314">
      <w:rPr>
        <w:sz w:val="16"/>
      </w:rPr>
      <w:instrText>" = "1" "</w:instrText>
    </w:r>
    <w:r w:rsidRPr="00DD4314">
      <w:rPr>
        <w:sz w:val="16"/>
      </w:rPr>
      <w:fldChar w:fldCharType="begin"/>
    </w:r>
    <w:r w:rsidRPr="00DD4314">
      <w:rPr>
        <w:sz w:val="16"/>
      </w:rPr>
      <w:instrText xml:space="preserve"> DOCPROPERTY "SWDocID" </w:instrText>
    </w:r>
    <w:r w:rsidRPr="00DD4314">
      <w:rPr>
        <w:sz w:val="16"/>
      </w:rPr>
      <w:fldChar w:fldCharType="separate"/>
    </w:r>
    <w:r w:rsidR="00866AB9">
      <w:rPr>
        <w:sz w:val="16"/>
      </w:rPr>
      <w:instrText>4851-5877-3693</w:instrText>
    </w:r>
    <w:r w:rsidRPr="00DD4314">
      <w:rPr>
        <w:sz w:val="16"/>
      </w:rPr>
      <w:fldChar w:fldCharType="end"/>
    </w:r>
    <w:r w:rsidRPr="00DD4314">
      <w:rPr>
        <w:sz w:val="16"/>
      </w:rPr>
      <w:instrText>" ""</w:instrText>
    </w:r>
    <w:r>
      <w:rPr>
        <w:sz w:val="16"/>
      </w:rPr>
      <w:instrText xml:space="preserve"> </w:instrText>
    </w:r>
    <w:r>
      <w:rPr>
        <w:sz w:val="16"/>
      </w:rPr>
      <w:fldChar w:fldCharType="separate"/>
    </w:r>
    <w:r w:rsidR="00866AB9">
      <w:rPr>
        <w:noProof/>
        <w:sz w:val="16"/>
      </w:rPr>
      <w:t>4851-5877-3693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2894F" w14:textId="77777777" w:rsidR="004A73A0" w:rsidRDefault="004A73A0" w:rsidP="001747BA">
      <w:r>
        <w:separator/>
      </w:r>
    </w:p>
  </w:footnote>
  <w:footnote w:type="continuationSeparator" w:id="0">
    <w:p w14:paraId="08438874" w14:textId="77777777" w:rsidR="004A73A0" w:rsidRDefault="004A73A0" w:rsidP="007014B4">
      <w:r>
        <w:continuationSeparator/>
      </w:r>
    </w:p>
  </w:footnote>
  <w:footnote w:type="continuationNotice" w:id="1">
    <w:p w14:paraId="3F7DC6F7" w14:textId="77777777" w:rsidR="004A73A0" w:rsidRDefault="004A73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7BA7" w14:textId="77777777" w:rsidR="00024F65" w:rsidRDefault="00024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850F1" w14:textId="6F93D55A" w:rsidR="0091439D" w:rsidRDefault="0091439D">
    <w:pPr>
      <w:pStyle w:val="Header"/>
    </w:pPr>
    <w:r>
      <w:rPr>
        <w:noProof/>
      </w:rPr>
      <mc:AlternateContent>
        <mc:Choice Requires="wps">
          <w:drawing>
            <wp:anchor distT="0" distB="0" distL="114300" distR="114300" simplePos="0" relativeHeight="251664384" behindDoc="1" locked="1" layoutInCell="0" allowOverlap="1" wp14:anchorId="19A322A7" wp14:editId="46D94CAC">
              <wp:simplePos x="0" y="0"/>
              <wp:positionH relativeFrom="margin">
                <wp:posOffset>-467995</wp:posOffset>
              </wp:positionH>
              <wp:positionV relativeFrom="margin">
                <wp:posOffset>-118110</wp:posOffset>
              </wp:positionV>
              <wp:extent cx="285115" cy="8595360"/>
              <wp:effectExtent l="0" t="0" r="635" b="15240"/>
              <wp:wrapThrough wrapText="bothSides">
                <wp:wrapPolygon edited="0">
                  <wp:start x="0" y="0"/>
                  <wp:lineTo x="0" y="21590"/>
                  <wp:lineTo x="20205" y="21590"/>
                  <wp:lineTo x="20205" y="0"/>
                  <wp:lineTo x="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859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B6E12" w14:textId="77777777" w:rsidR="0091439D" w:rsidRDefault="0091439D" w:rsidP="0091439D">
                          <w:pPr>
                            <w:pStyle w:val="PleadingLineNumbering28"/>
                          </w:pPr>
                          <w:r>
                            <w:t>1</w:t>
                          </w:r>
                        </w:p>
                        <w:p w14:paraId="0CEA8035" w14:textId="77777777" w:rsidR="0091439D" w:rsidRDefault="0091439D" w:rsidP="0091439D">
                          <w:pPr>
                            <w:pStyle w:val="PleadingLineNumbering28"/>
                          </w:pPr>
                          <w:r>
                            <w:t>2</w:t>
                          </w:r>
                        </w:p>
                        <w:p w14:paraId="1B4538AA" w14:textId="77777777" w:rsidR="0091439D" w:rsidRDefault="0091439D" w:rsidP="0091439D">
                          <w:pPr>
                            <w:pStyle w:val="PleadingLineNumbering28"/>
                          </w:pPr>
                          <w:r>
                            <w:t>3</w:t>
                          </w:r>
                        </w:p>
                        <w:p w14:paraId="499B8934" w14:textId="77777777" w:rsidR="0091439D" w:rsidRDefault="0091439D" w:rsidP="0091439D">
                          <w:pPr>
                            <w:pStyle w:val="PleadingLineNumbering28"/>
                          </w:pPr>
                          <w:r>
                            <w:t>4</w:t>
                          </w:r>
                        </w:p>
                        <w:p w14:paraId="6EEB799D" w14:textId="77777777" w:rsidR="0091439D" w:rsidRDefault="0091439D" w:rsidP="0091439D">
                          <w:pPr>
                            <w:pStyle w:val="PleadingLineNumbering28"/>
                          </w:pPr>
                          <w:r>
                            <w:t>5</w:t>
                          </w:r>
                        </w:p>
                        <w:p w14:paraId="5AA56130" w14:textId="77777777" w:rsidR="0091439D" w:rsidRDefault="0091439D" w:rsidP="0091439D">
                          <w:pPr>
                            <w:pStyle w:val="PleadingLineNumbering28"/>
                          </w:pPr>
                          <w:r>
                            <w:t>6</w:t>
                          </w:r>
                        </w:p>
                        <w:p w14:paraId="158E50AC" w14:textId="77777777" w:rsidR="0091439D" w:rsidRDefault="0091439D" w:rsidP="0091439D">
                          <w:pPr>
                            <w:pStyle w:val="PleadingLineNumbering28"/>
                          </w:pPr>
                          <w:r>
                            <w:t>7</w:t>
                          </w:r>
                        </w:p>
                        <w:p w14:paraId="0FB98EFC" w14:textId="77777777" w:rsidR="0091439D" w:rsidRDefault="0091439D" w:rsidP="0091439D">
                          <w:pPr>
                            <w:pStyle w:val="PleadingLineNumbering28"/>
                          </w:pPr>
                          <w:r>
                            <w:t>8</w:t>
                          </w:r>
                        </w:p>
                        <w:p w14:paraId="5CAF0B5F" w14:textId="77777777" w:rsidR="0091439D" w:rsidRDefault="0091439D" w:rsidP="0091439D">
                          <w:pPr>
                            <w:pStyle w:val="PleadingLineNumbering28"/>
                          </w:pPr>
                          <w:r>
                            <w:t>9</w:t>
                          </w:r>
                        </w:p>
                        <w:p w14:paraId="425433B2" w14:textId="77777777" w:rsidR="0091439D" w:rsidRDefault="0091439D" w:rsidP="0091439D">
                          <w:pPr>
                            <w:pStyle w:val="PleadingLineNumbering28"/>
                          </w:pPr>
                          <w:r>
                            <w:t>10</w:t>
                          </w:r>
                        </w:p>
                        <w:p w14:paraId="33501AFE" w14:textId="77777777" w:rsidR="0091439D" w:rsidRDefault="0091439D" w:rsidP="0091439D">
                          <w:pPr>
                            <w:pStyle w:val="PleadingLineNumbering28"/>
                          </w:pPr>
                          <w:r>
                            <w:t>11</w:t>
                          </w:r>
                        </w:p>
                        <w:p w14:paraId="23284842" w14:textId="77777777" w:rsidR="0091439D" w:rsidRDefault="0091439D" w:rsidP="0091439D">
                          <w:pPr>
                            <w:pStyle w:val="PleadingLineNumbering28"/>
                          </w:pPr>
                          <w:r>
                            <w:t>12</w:t>
                          </w:r>
                        </w:p>
                        <w:p w14:paraId="5B68D87A" w14:textId="77777777" w:rsidR="0091439D" w:rsidRDefault="0091439D" w:rsidP="0091439D">
                          <w:pPr>
                            <w:pStyle w:val="PleadingLineNumbering28"/>
                          </w:pPr>
                          <w:r>
                            <w:t>13</w:t>
                          </w:r>
                        </w:p>
                        <w:p w14:paraId="6045AB9E" w14:textId="77777777" w:rsidR="0091439D" w:rsidRDefault="0091439D" w:rsidP="0091439D">
                          <w:pPr>
                            <w:pStyle w:val="PleadingLineNumbering28"/>
                          </w:pPr>
                          <w:r>
                            <w:t>14</w:t>
                          </w:r>
                        </w:p>
                        <w:p w14:paraId="6BD5AA6E" w14:textId="77777777" w:rsidR="0091439D" w:rsidRDefault="0091439D" w:rsidP="0091439D">
                          <w:pPr>
                            <w:pStyle w:val="PleadingLineNumbering28"/>
                          </w:pPr>
                          <w:r>
                            <w:t>15</w:t>
                          </w:r>
                        </w:p>
                        <w:p w14:paraId="7EF83C96" w14:textId="77777777" w:rsidR="0091439D" w:rsidRDefault="0091439D" w:rsidP="0091439D">
                          <w:pPr>
                            <w:pStyle w:val="PleadingLineNumbering28"/>
                          </w:pPr>
                          <w:r>
                            <w:t>16</w:t>
                          </w:r>
                        </w:p>
                        <w:p w14:paraId="143945CC" w14:textId="77777777" w:rsidR="0091439D" w:rsidRDefault="0091439D" w:rsidP="0091439D">
                          <w:pPr>
                            <w:pStyle w:val="PleadingLineNumbering28"/>
                          </w:pPr>
                          <w:r>
                            <w:t>17</w:t>
                          </w:r>
                        </w:p>
                        <w:p w14:paraId="74376DF6" w14:textId="77777777" w:rsidR="0091439D" w:rsidRDefault="0091439D" w:rsidP="0091439D">
                          <w:pPr>
                            <w:pStyle w:val="PleadingLineNumbering28"/>
                          </w:pPr>
                          <w:r>
                            <w:t>18</w:t>
                          </w:r>
                        </w:p>
                        <w:p w14:paraId="0D8261D1" w14:textId="77777777" w:rsidR="0091439D" w:rsidRDefault="0091439D" w:rsidP="0091439D">
                          <w:pPr>
                            <w:pStyle w:val="PleadingLineNumbering28"/>
                          </w:pPr>
                          <w:r>
                            <w:t>19</w:t>
                          </w:r>
                        </w:p>
                        <w:p w14:paraId="5DEF54AF" w14:textId="77777777" w:rsidR="0091439D" w:rsidRDefault="0091439D" w:rsidP="0091439D">
                          <w:pPr>
                            <w:pStyle w:val="PleadingLineNumbering28"/>
                          </w:pPr>
                          <w:r>
                            <w:t>20</w:t>
                          </w:r>
                        </w:p>
                        <w:p w14:paraId="41909B89" w14:textId="77777777" w:rsidR="0091439D" w:rsidRDefault="0091439D" w:rsidP="0091439D">
                          <w:pPr>
                            <w:pStyle w:val="PleadingLineNumbering28"/>
                          </w:pPr>
                          <w:r>
                            <w:t>21</w:t>
                          </w:r>
                        </w:p>
                        <w:p w14:paraId="63ABA811" w14:textId="77777777" w:rsidR="0091439D" w:rsidRDefault="0091439D" w:rsidP="0091439D">
                          <w:pPr>
                            <w:pStyle w:val="PleadingLineNumbering28"/>
                          </w:pPr>
                          <w:r>
                            <w:t>22</w:t>
                          </w:r>
                        </w:p>
                        <w:p w14:paraId="4B5B7116" w14:textId="77777777" w:rsidR="0091439D" w:rsidRDefault="0091439D" w:rsidP="0091439D">
                          <w:pPr>
                            <w:pStyle w:val="PleadingLineNumbering28"/>
                          </w:pPr>
                          <w:r>
                            <w:t>23</w:t>
                          </w:r>
                        </w:p>
                        <w:p w14:paraId="0E0E3BD3" w14:textId="77777777" w:rsidR="0091439D" w:rsidRDefault="0091439D" w:rsidP="0091439D">
                          <w:pPr>
                            <w:pStyle w:val="PleadingLineNumbering28"/>
                          </w:pPr>
                          <w:r>
                            <w:t>24</w:t>
                          </w:r>
                        </w:p>
                        <w:p w14:paraId="5319D788" w14:textId="77777777" w:rsidR="0091439D" w:rsidRDefault="0091439D" w:rsidP="0091439D">
                          <w:pPr>
                            <w:pStyle w:val="PleadingLineNumbering28"/>
                          </w:pPr>
                          <w:r>
                            <w:t>25</w:t>
                          </w:r>
                        </w:p>
                        <w:p w14:paraId="216E59FE" w14:textId="77777777" w:rsidR="0091439D" w:rsidRDefault="0091439D" w:rsidP="0091439D">
                          <w:pPr>
                            <w:pStyle w:val="PleadingLineNumbering28"/>
                          </w:pPr>
                          <w:r>
                            <w:t>26</w:t>
                          </w:r>
                        </w:p>
                        <w:p w14:paraId="217F3A18" w14:textId="77777777" w:rsidR="0091439D" w:rsidRDefault="0091439D" w:rsidP="0091439D">
                          <w:pPr>
                            <w:pStyle w:val="PleadingLineNumbering28"/>
                          </w:pPr>
                          <w:r>
                            <w:t>27</w:t>
                          </w:r>
                        </w:p>
                        <w:p w14:paraId="28E475E0" w14:textId="77777777" w:rsidR="0091439D" w:rsidRDefault="0091439D" w:rsidP="0091439D">
                          <w:pPr>
                            <w:pStyle w:val="PleadingLineNumbering28"/>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322A7" id="_x0000_t202" coordsize="21600,21600" o:spt="202" path="m,l,21600r21600,l21600,xe">
              <v:stroke joinstyle="miter"/>
              <v:path gradientshapeok="t" o:connecttype="rect"/>
            </v:shapetype>
            <v:shape id="Text Box 11" o:spid="_x0000_s1026" type="#_x0000_t202" style="position:absolute;margin-left:-36.85pt;margin-top:-9.3pt;width:22.45pt;height:676.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" o:allowincell="f" filled="f" stroked="f">
              <v:textbox inset="0,0,0,0">
                <w:txbxContent>
                  <w:p w14:paraId="32EB6E12" w14:textId="77777777" w:rsidR="0091439D" w:rsidRDefault="0091439D" w:rsidP="0091439D">
                    <w:pPr>
                      <w:pStyle w:val="PleadingLineNumbering28"/>
                    </w:pPr>
                    <w:r>
                      <w:t>1</w:t>
                    </w:r>
                  </w:p>
                  <w:p w14:paraId="0CEA8035" w14:textId="77777777" w:rsidR="0091439D" w:rsidRDefault="0091439D" w:rsidP="0091439D">
                    <w:pPr>
                      <w:pStyle w:val="PleadingLineNumbering28"/>
                    </w:pPr>
                    <w:r>
                      <w:t>2</w:t>
                    </w:r>
                  </w:p>
                  <w:p w14:paraId="1B4538AA" w14:textId="77777777" w:rsidR="0091439D" w:rsidRDefault="0091439D" w:rsidP="0091439D">
                    <w:pPr>
                      <w:pStyle w:val="PleadingLineNumbering28"/>
                    </w:pPr>
                    <w:r>
                      <w:t>3</w:t>
                    </w:r>
                  </w:p>
                  <w:p w14:paraId="499B8934" w14:textId="77777777" w:rsidR="0091439D" w:rsidRDefault="0091439D" w:rsidP="0091439D">
                    <w:pPr>
                      <w:pStyle w:val="PleadingLineNumbering28"/>
                    </w:pPr>
                    <w:r>
                      <w:t>4</w:t>
                    </w:r>
                  </w:p>
                  <w:p w14:paraId="6EEB799D" w14:textId="77777777" w:rsidR="0091439D" w:rsidRDefault="0091439D" w:rsidP="0091439D">
                    <w:pPr>
                      <w:pStyle w:val="PleadingLineNumbering28"/>
                    </w:pPr>
                    <w:r>
                      <w:t>5</w:t>
                    </w:r>
                  </w:p>
                  <w:p w14:paraId="5AA56130" w14:textId="77777777" w:rsidR="0091439D" w:rsidRDefault="0091439D" w:rsidP="0091439D">
                    <w:pPr>
                      <w:pStyle w:val="PleadingLineNumbering28"/>
                    </w:pPr>
                    <w:r>
                      <w:t>6</w:t>
                    </w:r>
                  </w:p>
                  <w:p w14:paraId="158E50AC" w14:textId="77777777" w:rsidR="0091439D" w:rsidRDefault="0091439D" w:rsidP="0091439D">
                    <w:pPr>
                      <w:pStyle w:val="PleadingLineNumbering28"/>
                    </w:pPr>
                    <w:r>
                      <w:t>7</w:t>
                    </w:r>
                  </w:p>
                  <w:p w14:paraId="0FB98EFC" w14:textId="77777777" w:rsidR="0091439D" w:rsidRDefault="0091439D" w:rsidP="0091439D">
                    <w:pPr>
                      <w:pStyle w:val="PleadingLineNumbering28"/>
                    </w:pPr>
                    <w:r>
                      <w:t>8</w:t>
                    </w:r>
                  </w:p>
                  <w:p w14:paraId="5CAF0B5F" w14:textId="77777777" w:rsidR="0091439D" w:rsidRDefault="0091439D" w:rsidP="0091439D">
                    <w:pPr>
                      <w:pStyle w:val="PleadingLineNumbering28"/>
                    </w:pPr>
                    <w:r>
                      <w:t>9</w:t>
                    </w:r>
                  </w:p>
                  <w:p w14:paraId="425433B2" w14:textId="77777777" w:rsidR="0091439D" w:rsidRDefault="0091439D" w:rsidP="0091439D">
                    <w:pPr>
                      <w:pStyle w:val="PleadingLineNumbering28"/>
                    </w:pPr>
                    <w:r>
                      <w:t>10</w:t>
                    </w:r>
                  </w:p>
                  <w:p w14:paraId="33501AFE" w14:textId="77777777" w:rsidR="0091439D" w:rsidRDefault="0091439D" w:rsidP="0091439D">
                    <w:pPr>
                      <w:pStyle w:val="PleadingLineNumbering28"/>
                    </w:pPr>
                    <w:r>
                      <w:t>11</w:t>
                    </w:r>
                  </w:p>
                  <w:p w14:paraId="23284842" w14:textId="77777777" w:rsidR="0091439D" w:rsidRDefault="0091439D" w:rsidP="0091439D">
                    <w:pPr>
                      <w:pStyle w:val="PleadingLineNumbering28"/>
                    </w:pPr>
                    <w:r>
                      <w:t>12</w:t>
                    </w:r>
                  </w:p>
                  <w:p w14:paraId="5B68D87A" w14:textId="77777777" w:rsidR="0091439D" w:rsidRDefault="0091439D" w:rsidP="0091439D">
                    <w:pPr>
                      <w:pStyle w:val="PleadingLineNumbering28"/>
                    </w:pPr>
                    <w:r>
                      <w:t>13</w:t>
                    </w:r>
                  </w:p>
                  <w:p w14:paraId="6045AB9E" w14:textId="77777777" w:rsidR="0091439D" w:rsidRDefault="0091439D" w:rsidP="0091439D">
                    <w:pPr>
                      <w:pStyle w:val="PleadingLineNumbering28"/>
                    </w:pPr>
                    <w:r>
                      <w:t>14</w:t>
                    </w:r>
                  </w:p>
                  <w:p w14:paraId="6BD5AA6E" w14:textId="77777777" w:rsidR="0091439D" w:rsidRDefault="0091439D" w:rsidP="0091439D">
                    <w:pPr>
                      <w:pStyle w:val="PleadingLineNumbering28"/>
                    </w:pPr>
                    <w:r>
                      <w:t>15</w:t>
                    </w:r>
                  </w:p>
                  <w:p w14:paraId="7EF83C96" w14:textId="77777777" w:rsidR="0091439D" w:rsidRDefault="0091439D" w:rsidP="0091439D">
                    <w:pPr>
                      <w:pStyle w:val="PleadingLineNumbering28"/>
                    </w:pPr>
                    <w:r>
                      <w:t>16</w:t>
                    </w:r>
                  </w:p>
                  <w:p w14:paraId="143945CC" w14:textId="77777777" w:rsidR="0091439D" w:rsidRDefault="0091439D" w:rsidP="0091439D">
                    <w:pPr>
                      <w:pStyle w:val="PleadingLineNumbering28"/>
                    </w:pPr>
                    <w:r>
                      <w:t>17</w:t>
                    </w:r>
                  </w:p>
                  <w:p w14:paraId="74376DF6" w14:textId="77777777" w:rsidR="0091439D" w:rsidRDefault="0091439D" w:rsidP="0091439D">
                    <w:pPr>
                      <w:pStyle w:val="PleadingLineNumbering28"/>
                    </w:pPr>
                    <w:r>
                      <w:t>18</w:t>
                    </w:r>
                  </w:p>
                  <w:p w14:paraId="0D8261D1" w14:textId="77777777" w:rsidR="0091439D" w:rsidRDefault="0091439D" w:rsidP="0091439D">
                    <w:pPr>
                      <w:pStyle w:val="PleadingLineNumbering28"/>
                    </w:pPr>
                    <w:r>
                      <w:t>19</w:t>
                    </w:r>
                  </w:p>
                  <w:p w14:paraId="5DEF54AF" w14:textId="77777777" w:rsidR="0091439D" w:rsidRDefault="0091439D" w:rsidP="0091439D">
                    <w:pPr>
                      <w:pStyle w:val="PleadingLineNumbering28"/>
                    </w:pPr>
                    <w:r>
                      <w:t>20</w:t>
                    </w:r>
                  </w:p>
                  <w:p w14:paraId="41909B89" w14:textId="77777777" w:rsidR="0091439D" w:rsidRDefault="0091439D" w:rsidP="0091439D">
                    <w:pPr>
                      <w:pStyle w:val="PleadingLineNumbering28"/>
                    </w:pPr>
                    <w:r>
                      <w:t>21</w:t>
                    </w:r>
                  </w:p>
                  <w:p w14:paraId="63ABA811" w14:textId="77777777" w:rsidR="0091439D" w:rsidRDefault="0091439D" w:rsidP="0091439D">
                    <w:pPr>
                      <w:pStyle w:val="PleadingLineNumbering28"/>
                    </w:pPr>
                    <w:r>
                      <w:t>22</w:t>
                    </w:r>
                  </w:p>
                  <w:p w14:paraId="4B5B7116" w14:textId="77777777" w:rsidR="0091439D" w:rsidRDefault="0091439D" w:rsidP="0091439D">
                    <w:pPr>
                      <w:pStyle w:val="PleadingLineNumbering28"/>
                    </w:pPr>
                    <w:r>
                      <w:t>23</w:t>
                    </w:r>
                  </w:p>
                  <w:p w14:paraId="0E0E3BD3" w14:textId="77777777" w:rsidR="0091439D" w:rsidRDefault="0091439D" w:rsidP="0091439D">
                    <w:pPr>
                      <w:pStyle w:val="PleadingLineNumbering28"/>
                    </w:pPr>
                    <w:r>
                      <w:t>24</w:t>
                    </w:r>
                  </w:p>
                  <w:p w14:paraId="5319D788" w14:textId="77777777" w:rsidR="0091439D" w:rsidRDefault="0091439D" w:rsidP="0091439D">
                    <w:pPr>
                      <w:pStyle w:val="PleadingLineNumbering28"/>
                    </w:pPr>
                    <w:r>
                      <w:t>25</w:t>
                    </w:r>
                  </w:p>
                  <w:p w14:paraId="216E59FE" w14:textId="77777777" w:rsidR="0091439D" w:rsidRDefault="0091439D" w:rsidP="0091439D">
                    <w:pPr>
                      <w:pStyle w:val="PleadingLineNumbering28"/>
                    </w:pPr>
                    <w:r>
                      <w:t>26</w:t>
                    </w:r>
                  </w:p>
                  <w:p w14:paraId="217F3A18" w14:textId="77777777" w:rsidR="0091439D" w:rsidRDefault="0091439D" w:rsidP="0091439D">
                    <w:pPr>
                      <w:pStyle w:val="PleadingLineNumbering28"/>
                    </w:pPr>
                    <w:r>
                      <w:t>27</w:t>
                    </w:r>
                  </w:p>
                  <w:p w14:paraId="28E475E0" w14:textId="77777777" w:rsidR="0091439D" w:rsidRDefault="0091439D" w:rsidP="0091439D">
                    <w:pPr>
                      <w:pStyle w:val="PleadingLineNumbering28"/>
                    </w:pPr>
                    <w:r>
                      <w:t>28</w:t>
                    </w:r>
                  </w:p>
                </w:txbxContent>
              </v:textbox>
              <w10:wrap type="through" anchorx="margin" anchory="margin"/>
              <w10:anchorlock/>
            </v:shape>
          </w:pict>
        </mc:Fallback>
      </mc:AlternateContent>
    </w:r>
    <w:r>
      <w:rPr>
        <w:noProof/>
      </w:rPr>
      <mc:AlternateContent>
        <mc:Choice Requires="wps">
          <w:drawing>
            <wp:anchor distT="0" distB="0" distL="114300" distR="114300" simplePos="0" relativeHeight="251665408" behindDoc="0" locked="0" layoutInCell="0" allowOverlap="1" wp14:anchorId="042A77BC" wp14:editId="6C400BEF">
              <wp:simplePos x="0" y="0"/>
              <wp:positionH relativeFrom="margin">
                <wp:posOffset>-95250</wp:posOffset>
              </wp:positionH>
              <wp:positionV relativeFrom="page">
                <wp:posOffset>0</wp:posOffset>
              </wp:positionV>
              <wp:extent cx="0" cy="1005840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6753B" id="Line 3" o:spid="_x0000_s1026"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5pt,0" to="-7.5pt,11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08pdxwEAAHQDAAAOAAAAZHJzL2Uyb0RvYy54bWysU8GO0zAQvSPxD5bvNGmXoiVquocuC4cC lXb5gKntJBa2x7LdJv17xm63u8ANkYPl8cx7fvPGWd1N1rCjClGja/l8VnOmnECpXd/yH08P7245 iwmcBINOtfykIr9bv32zGn2jFjigkSowInGxGX3Lh5R8U1VRDMpCnKFXjpIdBguJwtBXMsBI7NZU i7r+UI0YpA8oVIx0en9O8nXh7zol0veuiyox03LSlsoayrrPa7VeQdMH8IMWFxnwDyosaEeXXqnu IQE7BP0XldUiYMQuzQTaCrtOC1V6oG7m9R/dPA7gVemFzIn+alP8f7Ti23EXmJYtv+HMgaURbbVT 7CY7M/rYUMHG7ULuTUzu0W9R/IzM4WYA16ui8OnkCTbPiOo3SA6iJ/79+BUl1cAhYbFp6oJlndH+ SwZmcrKCTWUup+tc1JSYOB8KOp3X9fL2fV2GVkGTOTLSh5g+K7Qsb1puSH5hhOM2pqzppSSXO3zQ xpS5G8fGln9cLpYFENFomZO5LIZ+vzGBHSG/nPKVBinzuizgwclCNiiQny77BNqc93S5cRdfshVn U/coT7vw7BeNtqi8PMP8dl7HBf3ys6x/AQAA//8DAFBLAwQUAAYACAAAACEACz6xmN0AAAAJAQAA DwAAAGRycy9kb3ducmV2LnhtbEyPQUvDQBCF74L/YRnBW7vbaqWN2ZQi6kUQWmPPm+yYBHdnQ3ab xn/viAe9DDze48338u3knRhxiF0gDYu5AoFUB9tRo6F8e5qtQcRkyBoXCDV8YYRtcXmRm8yGM+1x PKRGcAnFzGhoU+ozKWPdojdxHnok9j7C4E1iOTTSDubM5d7JpVJ30puO+ENrenxosf48nLyG3fHl 8eZ1rHxwdtOU79aX6nmp9fXVtLsHkXBKf2H4wWd0KJipCieyUTgNs8WKtyQNfNn+lRXnVutbBbLI 5f8FxTcAAAD//wMAUEsBAi0AFAAGAAgAAAAhALaDOJL+AAAA4QEAABMAAAAAAAAAAAAAAAAAAAAA AFtDb250ZW50X1R5cGVzXS54bWxQSwECLQAUAAYACAAAACEAOP0h/9YAAACUAQAACwAAAAAAAAAA AAAAAAAvAQAAX3JlbHMvLnJlbHNQSwECLQAUAAYACAAAACEAptPKXccBAAB0AwAADgAAAAAAAAAA AAAAAAAuAgAAZHJzL2Uyb0RvYy54bWxQSwECLQAUAAYACAAAACEACz6xmN0AAAAJAQAADwAAAAAA AAAAAAAAAAAhBAAAZHJzL2Rvd25yZXYueG1sUEsFBgAAAAAEAAQA8wAAACsFAAAAAA== " o:allowincell="f">
              <w10:wrap anchorx="margin" anchory="page"/>
            </v:line>
          </w:pict>
        </mc:Fallback>
      </mc:AlternateContent>
    </w:r>
    <w:r>
      <w:rPr>
        <w:noProof/>
      </w:rPr>
      <mc:AlternateContent>
        <mc:Choice Requires="wps">
          <w:drawing>
            <wp:anchor distT="0" distB="0" distL="114300" distR="114300" simplePos="0" relativeHeight="251666432" behindDoc="0" locked="0" layoutInCell="0" allowOverlap="1" wp14:anchorId="7016C935" wp14:editId="3531D9FC">
              <wp:simplePos x="0" y="0"/>
              <wp:positionH relativeFrom="margin">
                <wp:posOffset>-47625</wp:posOffset>
              </wp:positionH>
              <wp:positionV relativeFrom="page">
                <wp:posOffset>0</wp:posOffset>
              </wp:positionV>
              <wp:extent cx="0" cy="1005840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315B1" id="Line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5pt,0" to="-3.75pt,11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jm7xwAEAAGoDAAAOAAAAZHJzL2Uyb0RvYy54bWysU02P2yAQvVfqf0DcGzvRptpacfaQ7faS tpF2+wMmgG1UYBCQ2Pn3HcjHbttbVR8Q8/V482a8episYUcVokbX8vms5kw5gVK7vuU/Xp4+3HMW EzgJBp1q+UlF/rB+/241+kYtcEAjVWAE4mIz+pYPKfmmqqIYlIU4Q68cBTsMFhKZoa9kgJHQrakW df2xGjFIH1CoGMn7eA7ydcHvOiXS966LKjHTcuKWyhnKuc9ntV5B0wfwgxYXGvAPLCxoR4/eoB4h ATsE/ReU1SJgxC7NBNoKu04LVXqgbub1H908D+BV6YXEif4mU/x/sOLbcReYli2/48yBpRFttVNs mZUZfWwoYeN2IfcmJvfstyh+RuZwM4DrVWH4cvJUNs8V1W8l2Yie8PfjV5SUA4eERaapCzZDkgBs KtM43aahpsTE2SnIO6/r5f1dXUZVQXOt9CGmLwoty5eWGyJdkOG4jSkzgeaakh9y+KSNKdM2jo0t /7RcLEtBRKNlDua0GPr9xgR2hLwv5SttUeRtWsCDkwVsUCA/X+4JtDnf6XHjLmpkAc5S7lGeduGq Eg20sLwsX96Yt3apfv1F1r8AAAD//wMAUEsDBBQABgAIAAAAIQDQwIri2wAAAAcBAAAPAAAAZHJz L2Rvd25yZXYueG1sTI/BTsMwEETvSPyDtUhcqtamUKhCnAoBuXFpAXHdxksSEa/T2G0DX8/CBY6j eZp9m69G36kDDbENbOFiZkARV8G1XFt4eS6nS1AxITvsApOFT4qwKk5PcsxcOPKaDptUKxnhmKGF JqU+0zpWDXmMs9ATS/ceBo9J4lBrN+BRxn2n58Zca48ty4UGe7pvqPrY7L2FWL7SrvyaVBPzdlkH mu8enh7R2vOz8e4WVKIx/cHwoy/qUIjTNuzZRdVZmN4shLQgD0n7m7ZCLZZXBnSR6//+xTcAAAD/ /wMAUEsBAi0AFAAGAAgAAAAhALaDOJL+AAAA4QEAABMAAAAAAAAAAAAAAAAAAAAAAFtDb250ZW50 X1R5cGVzXS54bWxQSwECLQAUAAYACAAAACEAOP0h/9YAAACUAQAACwAAAAAAAAAAAAAAAAAvAQAA X3JlbHMvLnJlbHNQSwECLQAUAAYACAAAACEAdI5u8cABAABqAwAADgAAAAAAAAAAAAAAAAAuAgAA ZHJzL2Uyb0RvYy54bWxQSwECLQAUAAYACAAAACEA0MCK4tsAAAAHAQAADwAAAAAAAAAAAAAAAAAa BAAAZHJzL2Rvd25yZXYueG1sUEsFBgAAAAAEAAQA8wAAACIFAAAAAA== " o:allowincell="f">
              <w10:wrap anchorx="margin" anchory="page"/>
            </v:line>
          </w:pict>
        </mc:Fallback>
      </mc:AlternateContent>
    </w:r>
    <w:r>
      <w:rPr>
        <w:noProof/>
      </w:rPr>
      <mc:AlternateContent>
        <mc:Choice Requires="wps">
          <w:drawing>
            <wp:anchor distT="0" distB="0" distL="114300" distR="114300" simplePos="0" relativeHeight="251667456" behindDoc="0" locked="0" layoutInCell="0" allowOverlap="1" wp14:anchorId="54846965" wp14:editId="76CC2127">
              <wp:simplePos x="0" y="0"/>
              <wp:positionH relativeFrom="margin">
                <wp:posOffset>6210300</wp:posOffset>
              </wp:positionH>
              <wp:positionV relativeFrom="page">
                <wp:posOffset>0</wp:posOffset>
              </wp:positionV>
              <wp:extent cx="0" cy="10058400"/>
              <wp:effectExtent l="0" t="0" r="1905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A6692" id="Line 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9pt,0" to="489pt,11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EMqJwAEAAGoDAAAOAAAAZHJzL2Uyb0RvYy54bWysU02P0zAQvSPxHyzfadKKwhI13UOX5VKg 0i4/YGo7iYXtsWy3Sf89Y/djF7ghcrA8X89v3kxW95M17KhC1OhaPp/VnCknUGrXt/zH8+O7O85i AifBoFMtP6nI79dv36xG36gFDmikCoxAXGxG3/IhJd9UVRSDshBn6JWjYIfBQiIz9JUMMBK6NdWi rj9UIwbpAwoVI3kfzkG+Lvhdp0T63nVRJWZaTtxSOUM59/ms1ito+gB+0OJCA/6BhQXt6NEb1AMk YIeg/4KyWgSM2KWZQFth12mhSg/Uzbz+o5unAbwqvZA40d9kiv8PVnw77gLTsuVLzhxYGtFWO8U+ ZmVGHxtK2LhdyL2JyT35LYqfkTncDOB6VRg+nzyVzXNF9VtJNqIn/P34FSXlwCFhkWnqgs2QJACb yjROt2moKTFxdgryzut6efe+LqOqoLlW+hDTF4WW5UvLDZEuyHDcxpSZQHNNyQ85fNTGlGkbx8aW f1oulqUgotEyB3NaDP1+YwI7Qt6X8pW2KPI6LeDByQI2KJCfL/cE2pzv9LhxFzWyAGcp9yhPu3BV iQZaWF6WL2/Ma7tUv/wi618AAAD//wMAUEsDBBQABgAIAAAAIQBO8q4j3QAAAAkBAAAPAAAAZHJz L2Rvd25yZXYueG1sTI/NTsMwEITvSLyDtUhcKmpT/kKIUyEgNy4UENdtvCQR8TqN3Tbw9CziAJeV RjOa/aZYTr5XOxpjF9jC6dyAIq6D67ix8PJcnWSgYkJ22AcmC58UYVkeHhSYu7DnJ9qtUqOkhGOO FtqUhlzrWLfkMc7DQCzeexg9JpFjo92Ieyn3vV4Yc6k9diwfWhzorqX6Y7X1FmL1Spvqa1bPzNtZ E2ixuX98QGuPj6bbG1CJpvQXhh98QYdSmNZhyy6q3sL1VSZbkgW5Yv/KteQusnMDuiz0/wXlNwAA AP//AwBQSwECLQAUAAYACAAAACEAtoM4kv4AAADhAQAAEwAAAAAAAAAAAAAAAAAAAAAAW0NvbnRl bnRfVHlwZXNdLnhtbFBLAQItABQABgAIAAAAIQA4/SH/1gAAAJQBAAALAAAAAAAAAAAAAAAAAC8B AABfcmVscy8ucmVsc1BLAQItABQABgAIAAAAIQBjEMqJwAEAAGoDAAAOAAAAAAAAAAAAAAAAAC4C AABkcnMvZTJvRG9jLnhtbFBLAQItABQABgAIAAAAIQBO8q4j3QAAAAkBAAAPAAAAAAAAAAAAAAAA ABoEAABkcnMvZG93bnJldi54bWxQSwUGAAAAAAQABADzAAAAJAUAAAAA " o:allowincell="f">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02F72" w14:textId="77777777" w:rsidR="0091439D" w:rsidRDefault="0091439D" w:rsidP="0091439D">
    <w:pPr>
      <w:pStyle w:val="Header"/>
    </w:pPr>
    <w:r>
      <w:rPr>
        <w:noProof/>
      </w:rPr>
      <mc:AlternateContent>
        <mc:Choice Requires="wps">
          <w:drawing>
            <wp:anchor distT="0" distB="0" distL="114300" distR="114300" simplePos="0" relativeHeight="251659264" behindDoc="1" locked="1" layoutInCell="0" allowOverlap="1" wp14:anchorId="1DE8ED80" wp14:editId="0BEC0D1D">
              <wp:simplePos x="0" y="0"/>
              <wp:positionH relativeFrom="margin">
                <wp:posOffset>-467995</wp:posOffset>
              </wp:positionH>
              <wp:positionV relativeFrom="margin">
                <wp:posOffset>0</wp:posOffset>
              </wp:positionV>
              <wp:extent cx="285115" cy="8595360"/>
              <wp:effectExtent l="0" t="0" r="1905" b="0"/>
              <wp:wrapThrough wrapText="bothSides">
                <wp:wrapPolygon edited="0">
                  <wp:start x="0" y="0"/>
                  <wp:lineTo x="0" y="0"/>
                  <wp:lineTo x="0" y="0"/>
                </wp:wrapPolygon>
              </wp:wrapThrough>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859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61DA" w14:textId="77777777" w:rsidR="0091439D" w:rsidRDefault="0091439D" w:rsidP="0091439D">
                          <w:pPr>
                            <w:pStyle w:val="PleadingLineNumbering28"/>
                          </w:pPr>
                          <w:r>
                            <w:t>1</w:t>
                          </w:r>
                        </w:p>
                        <w:p w14:paraId="0660EDF2" w14:textId="77777777" w:rsidR="0091439D" w:rsidRDefault="0091439D" w:rsidP="0091439D">
                          <w:pPr>
                            <w:pStyle w:val="PleadingLineNumbering28"/>
                          </w:pPr>
                          <w:r>
                            <w:t>2</w:t>
                          </w:r>
                        </w:p>
                        <w:p w14:paraId="4F95193B" w14:textId="77777777" w:rsidR="0091439D" w:rsidRDefault="0091439D" w:rsidP="0091439D">
                          <w:pPr>
                            <w:pStyle w:val="PleadingLineNumbering28"/>
                          </w:pPr>
                          <w:r>
                            <w:t>3</w:t>
                          </w:r>
                        </w:p>
                        <w:p w14:paraId="25F5CEBE" w14:textId="77777777" w:rsidR="0091439D" w:rsidRDefault="0091439D" w:rsidP="0091439D">
                          <w:pPr>
                            <w:pStyle w:val="PleadingLineNumbering28"/>
                          </w:pPr>
                          <w:r>
                            <w:t>4</w:t>
                          </w:r>
                        </w:p>
                        <w:p w14:paraId="62090E7C" w14:textId="77777777" w:rsidR="0091439D" w:rsidRDefault="0091439D" w:rsidP="0091439D">
                          <w:pPr>
                            <w:pStyle w:val="PleadingLineNumbering28"/>
                          </w:pPr>
                          <w:r>
                            <w:t>5</w:t>
                          </w:r>
                        </w:p>
                        <w:p w14:paraId="107DA57C" w14:textId="77777777" w:rsidR="0091439D" w:rsidRDefault="0091439D" w:rsidP="0091439D">
                          <w:pPr>
                            <w:pStyle w:val="PleadingLineNumbering28"/>
                          </w:pPr>
                          <w:r>
                            <w:t>6</w:t>
                          </w:r>
                        </w:p>
                        <w:p w14:paraId="3F4231E1" w14:textId="77777777" w:rsidR="0091439D" w:rsidRDefault="0091439D" w:rsidP="0091439D">
                          <w:pPr>
                            <w:pStyle w:val="PleadingLineNumbering28"/>
                          </w:pPr>
                          <w:r>
                            <w:t>7</w:t>
                          </w:r>
                        </w:p>
                        <w:p w14:paraId="6980688A" w14:textId="77777777" w:rsidR="0091439D" w:rsidRDefault="0091439D" w:rsidP="0091439D">
                          <w:pPr>
                            <w:pStyle w:val="PleadingLineNumbering28"/>
                          </w:pPr>
                          <w:r>
                            <w:t>8</w:t>
                          </w:r>
                        </w:p>
                        <w:p w14:paraId="7E37743C" w14:textId="77777777" w:rsidR="0091439D" w:rsidRDefault="0091439D" w:rsidP="0091439D">
                          <w:pPr>
                            <w:pStyle w:val="PleadingLineNumbering28"/>
                          </w:pPr>
                          <w:r>
                            <w:t>9</w:t>
                          </w:r>
                        </w:p>
                        <w:p w14:paraId="30731689" w14:textId="77777777" w:rsidR="0091439D" w:rsidRDefault="0091439D" w:rsidP="0091439D">
                          <w:pPr>
                            <w:pStyle w:val="PleadingLineNumbering28"/>
                          </w:pPr>
                          <w:r>
                            <w:t>10</w:t>
                          </w:r>
                        </w:p>
                        <w:p w14:paraId="4A345F9C" w14:textId="77777777" w:rsidR="0091439D" w:rsidRDefault="0091439D" w:rsidP="0091439D">
                          <w:pPr>
                            <w:pStyle w:val="PleadingLineNumbering28"/>
                          </w:pPr>
                          <w:r>
                            <w:t>11</w:t>
                          </w:r>
                        </w:p>
                        <w:p w14:paraId="5644B558" w14:textId="77777777" w:rsidR="0091439D" w:rsidRDefault="0091439D" w:rsidP="0091439D">
                          <w:pPr>
                            <w:pStyle w:val="PleadingLineNumbering28"/>
                          </w:pPr>
                          <w:r>
                            <w:t>12</w:t>
                          </w:r>
                        </w:p>
                        <w:p w14:paraId="24EDCA5C" w14:textId="77777777" w:rsidR="0091439D" w:rsidRDefault="0091439D" w:rsidP="0091439D">
                          <w:pPr>
                            <w:pStyle w:val="PleadingLineNumbering28"/>
                          </w:pPr>
                          <w:r>
                            <w:t>13</w:t>
                          </w:r>
                        </w:p>
                        <w:p w14:paraId="5178F9A5" w14:textId="77777777" w:rsidR="0091439D" w:rsidRDefault="0091439D" w:rsidP="0091439D">
                          <w:pPr>
                            <w:pStyle w:val="PleadingLineNumbering28"/>
                          </w:pPr>
                          <w:r>
                            <w:t>14</w:t>
                          </w:r>
                        </w:p>
                        <w:p w14:paraId="290E210F" w14:textId="77777777" w:rsidR="0091439D" w:rsidRDefault="0091439D" w:rsidP="0091439D">
                          <w:pPr>
                            <w:pStyle w:val="PleadingLineNumbering28"/>
                          </w:pPr>
                          <w:r>
                            <w:t>15</w:t>
                          </w:r>
                        </w:p>
                        <w:p w14:paraId="1E17086E" w14:textId="77777777" w:rsidR="0091439D" w:rsidRDefault="0091439D" w:rsidP="0091439D">
                          <w:pPr>
                            <w:pStyle w:val="PleadingLineNumbering28"/>
                          </w:pPr>
                          <w:r>
                            <w:t>16</w:t>
                          </w:r>
                        </w:p>
                        <w:p w14:paraId="74AB1E7A" w14:textId="77777777" w:rsidR="0091439D" w:rsidRDefault="0091439D" w:rsidP="0091439D">
                          <w:pPr>
                            <w:pStyle w:val="PleadingLineNumbering28"/>
                          </w:pPr>
                          <w:r>
                            <w:t>17</w:t>
                          </w:r>
                        </w:p>
                        <w:p w14:paraId="63BD2933" w14:textId="77777777" w:rsidR="0091439D" w:rsidRDefault="0091439D" w:rsidP="0091439D">
                          <w:pPr>
                            <w:pStyle w:val="PleadingLineNumbering28"/>
                          </w:pPr>
                          <w:r>
                            <w:t>18</w:t>
                          </w:r>
                        </w:p>
                        <w:p w14:paraId="6AE28588" w14:textId="77777777" w:rsidR="0091439D" w:rsidRDefault="0091439D" w:rsidP="0091439D">
                          <w:pPr>
                            <w:pStyle w:val="PleadingLineNumbering28"/>
                          </w:pPr>
                          <w:r>
                            <w:t>19</w:t>
                          </w:r>
                        </w:p>
                        <w:p w14:paraId="0F29A3DA" w14:textId="77777777" w:rsidR="0091439D" w:rsidRDefault="0091439D" w:rsidP="0091439D">
                          <w:pPr>
                            <w:pStyle w:val="PleadingLineNumbering28"/>
                          </w:pPr>
                          <w:r>
                            <w:t>20</w:t>
                          </w:r>
                        </w:p>
                        <w:p w14:paraId="4B7F95F8" w14:textId="77777777" w:rsidR="0091439D" w:rsidRDefault="0091439D" w:rsidP="0091439D">
                          <w:pPr>
                            <w:pStyle w:val="PleadingLineNumbering28"/>
                          </w:pPr>
                          <w:r>
                            <w:t>21</w:t>
                          </w:r>
                        </w:p>
                        <w:p w14:paraId="78A938A3" w14:textId="77777777" w:rsidR="0091439D" w:rsidRDefault="0091439D" w:rsidP="0091439D">
                          <w:pPr>
                            <w:pStyle w:val="PleadingLineNumbering28"/>
                          </w:pPr>
                          <w:r>
                            <w:t>22</w:t>
                          </w:r>
                        </w:p>
                        <w:p w14:paraId="0EEEB47D" w14:textId="77777777" w:rsidR="0091439D" w:rsidRDefault="0091439D" w:rsidP="0091439D">
                          <w:pPr>
                            <w:pStyle w:val="PleadingLineNumbering28"/>
                          </w:pPr>
                          <w:r>
                            <w:t>23</w:t>
                          </w:r>
                        </w:p>
                        <w:p w14:paraId="768EC8D8" w14:textId="77777777" w:rsidR="0091439D" w:rsidRDefault="0091439D" w:rsidP="0091439D">
                          <w:pPr>
                            <w:pStyle w:val="PleadingLineNumbering28"/>
                          </w:pPr>
                          <w:r>
                            <w:t>24</w:t>
                          </w:r>
                        </w:p>
                        <w:p w14:paraId="5EBBF177" w14:textId="77777777" w:rsidR="0091439D" w:rsidRDefault="0091439D" w:rsidP="0091439D">
                          <w:pPr>
                            <w:pStyle w:val="PleadingLineNumbering28"/>
                          </w:pPr>
                          <w:r>
                            <w:t>25</w:t>
                          </w:r>
                        </w:p>
                        <w:p w14:paraId="6B2B4AC1" w14:textId="77777777" w:rsidR="0091439D" w:rsidRDefault="0091439D" w:rsidP="0091439D">
                          <w:pPr>
                            <w:pStyle w:val="PleadingLineNumbering28"/>
                          </w:pPr>
                          <w:r>
                            <w:t>26</w:t>
                          </w:r>
                        </w:p>
                        <w:p w14:paraId="76DFB6DC" w14:textId="77777777" w:rsidR="0091439D" w:rsidRDefault="0091439D" w:rsidP="0091439D">
                          <w:pPr>
                            <w:pStyle w:val="PleadingLineNumbering28"/>
                          </w:pPr>
                          <w:r>
                            <w:t>27</w:t>
                          </w:r>
                        </w:p>
                        <w:p w14:paraId="7F7713B9" w14:textId="77777777" w:rsidR="0091439D" w:rsidRDefault="0091439D" w:rsidP="0091439D">
                          <w:pPr>
                            <w:pStyle w:val="PleadingLineNumbering28"/>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8ED80" id="_x0000_t202" coordsize="21600,21600" o:spt="202" path="m,l,21600r21600,l21600,xe">
              <v:stroke joinstyle="miter"/>
              <v:path gradientshapeok="t" o:connecttype="rect"/>
            </v:shapetype>
            <v:shape id="_x0000_s1027" type="#_x0000_t202" style="position:absolute;margin-left:-36.85pt;margin-top:0;width:22.45pt;height:676.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" o:allowincell="f" filled="f" stroked="f">
              <v:textbox inset="0,0,0,0">
                <w:txbxContent>
                  <w:p w14:paraId="70B261DA" w14:textId="77777777" w:rsidR="0091439D" w:rsidRDefault="0091439D" w:rsidP="0091439D">
                    <w:pPr>
                      <w:pStyle w:val="PleadingLineNumbering28"/>
                    </w:pPr>
                    <w:r>
                      <w:t>1</w:t>
                    </w:r>
                  </w:p>
                  <w:p w14:paraId="0660EDF2" w14:textId="77777777" w:rsidR="0091439D" w:rsidRDefault="0091439D" w:rsidP="0091439D">
                    <w:pPr>
                      <w:pStyle w:val="PleadingLineNumbering28"/>
                    </w:pPr>
                    <w:r>
                      <w:t>2</w:t>
                    </w:r>
                  </w:p>
                  <w:p w14:paraId="4F95193B" w14:textId="77777777" w:rsidR="0091439D" w:rsidRDefault="0091439D" w:rsidP="0091439D">
                    <w:pPr>
                      <w:pStyle w:val="PleadingLineNumbering28"/>
                    </w:pPr>
                    <w:r>
                      <w:t>3</w:t>
                    </w:r>
                  </w:p>
                  <w:p w14:paraId="25F5CEBE" w14:textId="77777777" w:rsidR="0091439D" w:rsidRDefault="0091439D" w:rsidP="0091439D">
                    <w:pPr>
                      <w:pStyle w:val="PleadingLineNumbering28"/>
                    </w:pPr>
                    <w:r>
                      <w:t>4</w:t>
                    </w:r>
                  </w:p>
                  <w:p w14:paraId="62090E7C" w14:textId="77777777" w:rsidR="0091439D" w:rsidRDefault="0091439D" w:rsidP="0091439D">
                    <w:pPr>
                      <w:pStyle w:val="PleadingLineNumbering28"/>
                    </w:pPr>
                    <w:r>
                      <w:t>5</w:t>
                    </w:r>
                  </w:p>
                  <w:p w14:paraId="107DA57C" w14:textId="77777777" w:rsidR="0091439D" w:rsidRDefault="0091439D" w:rsidP="0091439D">
                    <w:pPr>
                      <w:pStyle w:val="PleadingLineNumbering28"/>
                    </w:pPr>
                    <w:r>
                      <w:t>6</w:t>
                    </w:r>
                  </w:p>
                  <w:p w14:paraId="3F4231E1" w14:textId="77777777" w:rsidR="0091439D" w:rsidRDefault="0091439D" w:rsidP="0091439D">
                    <w:pPr>
                      <w:pStyle w:val="PleadingLineNumbering28"/>
                    </w:pPr>
                    <w:r>
                      <w:t>7</w:t>
                    </w:r>
                  </w:p>
                  <w:p w14:paraId="6980688A" w14:textId="77777777" w:rsidR="0091439D" w:rsidRDefault="0091439D" w:rsidP="0091439D">
                    <w:pPr>
                      <w:pStyle w:val="PleadingLineNumbering28"/>
                    </w:pPr>
                    <w:r>
                      <w:t>8</w:t>
                    </w:r>
                  </w:p>
                  <w:p w14:paraId="7E37743C" w14:textId="77777777" w:rsidR="0091439D" w:rsidRDefault="0091439D" w:rsidP="0091439D">
                    <w:pPr>
                      <w:pStyle w:val="PleadingLineNumbering28"/>
                    </w:pPr>
                    <w:r>
                      <w:t>9</w:t>
                    </w:r>
                  </w:p>
                  <w:p w14:paraId="30731689" w14:textId="77777777" w:rsidR="0091439D" w:rsidRDefault="0091439D" w:rsidP="0091439D">
                    <w:pPr>
                      <w:pStyle w:val="PleadingLineNumbering28"/>
                    </w:pPr>
                    <w:r>
                      <w:t>10</w:t>
                    </w:r>
                  </w:p>
                  <w:p w14:paraId="4A345F9C" w14:textId="77777777" w:rsidR="0091439D" w:rsidRDefault="0091439D" w:rsidP="0091439D">
                    <w:pPr>
                      <w:pStyle w:val="PleadingLineNumbering28"/>
                    </w:pPr>
                    <w:r>
                      <w:t>11</w:t>
                    </w:r>
                  </w:p>
                  <w:p w14:paraId="5644B558" w14:textId="77777777" w:rsidR="0091439D" w:rsidRDefault="0091439D" w:rsidP="0091439D">
                    <w:pPr>
                      <w:pStyle w:val="PleadingLineNumbering28"/>
                    </w:pPr>
                    <w:r>
                      <w:t>12</w:t>
                    </w:r>
                  </w:p>
                  <w:p w14:paraId="24EDCA5C" w14:textId="77777777" w:rsidR="0091439D" w:rsidRDefault="0091439D" w:rsidP="0091439D">
                    <w:pPr>
                      <w:pStyle w:val="PleadingLineNumbering28"/>
                    </w:pPr>
                    <w:r>
                      <w:t>13</w:t>
                    </w:r>
                  </w:p>
                  <w:p w14:paraId="5178F9A5" w14:textId="77777777" w:rsidR="0091439D" w:rsidRDefault="0091439D" w:rsidP="0091439D">
                    <w:pPr>
                      <w:pStyle w:val="PleadingLineNumbering28"/>
                    </w:pPr>
                    <w:r>
                      <w:t>14</w:t>
                    </w:r>
                  </w:p>
                  <w:p w14:paraId="290E210F" w14:textId="77777777" w:rsidR="0091439D" w:rsidRDefault="0091439D" w:rsidP="0091439D">
                    <w:pPr>
                      <w:pStyle w:val="PleadingLineNumbering28"/>
                    </w:pPr>
                    <w:r>
                      <w:t>15</w:t>
                    </w:r>
                  </w:p>
                  <w:p w14:paraId="1E17086E" w14:textId="77777777" w:rsidR="0091439D" w:rsidRDefault="0091439D" w:rsidP="0091439D">
                    <w:pPr>
                      <w:pStyle w:val="PleadingLineNumbering28"/>
                    </w:pPr>
                    <w:r>
                      <w:t>16</w:t>
                    </w:r>
                  </w:p>
                  <w:p w14:paraId="74AB1E7A" w14:textId="77777777" w:rsidR="0091439D" w:rsidRDefault="0091439D" w:rsidP="0091439D">
                    <w:pPr>
                      <w:pStyle w:val="PleadingLineNumbering28"/>
                    </w:pPr>
                    <w:r>
                      <w:t>17</w:t>
                    </w:r>
                  </w:p>
                  <w:p w14:paraId="63BD2933" w14:textId="77777777" w:rsidR="0091439D" w:rsidRDefault="0091439D" w:rsidP="0091439D">
                    <w:pPr>
                      <w:pStyle w:val="PleadingLineNumbering28"/>
                    </w:pPr>
                    <w:r>
                      <w:t>18</w:t>
                    </w:r>
                  </w:p>
                  <w:p w14:paraId="6AE28588" w14:textId="77777777" w:rsidR="0091439D" w:rsidRDefault="0091439D" w:rsidP="0091439D">
                    <w:pPr>
                      <w:pStyle w:val="PleadingLineNumbering28"/>
                    </w:pPr>
                    <w:r>
                      <w:t>19</w:t>
                    </w:r>
                  </w:p>
                  <w:p w14:paraId="0F29A3DA" w14:textId="77777777" w:rsidR="0091439D" w:rsidRDefault="0091439D" w:rsidP="0091439D">
                    <w:pPr>
                      <w:pStyle w:val="PleadingLineNumbering28"/>
                    </w:pPr>
                    <w:r>
                      <w:t>20</w:t>
                    </w:r>
                  </w:p>
                  <w:p w14:paraId="4B7F95F8" w14:textId="77777777" w:rsidR="0091439D" w:rsidRDefault="0091439D" w:rsidP="0091439D">
                    <w:pPr>
                      <w:pStyle w:val="PleadingLineNumbering28"/>
                    </w:pPr>
                    <w:r>
                      <w:t>21</w:t>
                    </w:r>
                  </w:p>
                  <w:p w14:paraId="78A938A3" w14:textId="77777777" w:rsidR="0091439D" w:rsidRDefault="0091439D" w:rsidP="0091439D">
                    <w:pPr>
                      <w:pStyle w:val="PleadingLineNumbering28"/>
                    </w:pPr>
                    <w:r>
                      <w:t>22</w:t>
                    </w:r>
                  </w:p>
                  <w:p w14:paraId="0EEEB47D" w14:textId="77777777" w:rsidR="0091439D" w:rsidRDefault="0091439D" w:rsidP="0091439D">
                    <w:pPr>
                      <w:pStyle w:val="PleadingLineNumbering28"/>
                    </w:pPr>
                    <w:r>
                      <w:t>23</w:t>
                    </w:r>
                  </w:p>
                  <w:p w14:paraId="768EC8D8" w14:textId="77777777" w:rsidR="0091439D" w:rsidRDefault="0091439D" w:rsidP="0091439D">
                    <w:pPr>
                      <w:pStyle w:val="PleadingLineNumbering28"/>
                    </w:pPr>
                    <w:r>
                      <w:t>24</w:t>
                    </w:r>
                  </w:p>
                  <w:p w14:paraId="5EBBF177" w14:textId="77777777" w:rsidR="0091439D" w:rsidRDefault="0091439D" w:rsidP="0091439D">
                    <w:pPr>
                      <w:pStyle w:val="PleadingLineNumbering28"/>
                    </w:pPr>
                    <w:r>
                      <w:t>25</w:t>
                    </w:r>
                  </w:p>
                  <w:p w14:paraId="6B2B4AC1" w14:textId="77777777" w:rsidR="0091439D" w:rsidRDefault="0091439D" w:rsidP="0091439D">
                    <w:pPr>
                      <w:pStyle w:val="PleadingLineNumbering28"/>
                    </w:pPr>
                    <w:r>
                      <w:t>26</w:t>
                    </w:r>
                  </w:p>
                  <w:p w14:paraId="76DFB6DC" w14:textId="77777777" w:rsidR="0091439D" w:rsidRDefault="0091439D" w:rsidP="0091439D">
                    <w:pPr>
                      <w:pStyle w:val="PleadingLineNumbering28"/>
                    </w:pPr>
                    <w:r>
                      <w:t>27</w:t>
                    </w:r>
                  </w:p>
                  <w:p w14:paraId="7F7713B9" w14:textId="77777777" w:rsidR="0091439D" w:rsidRDefault="0091439D" w:rsidP="0091439D">
                    <w:pPr>
                      <w:pStyle w:val="PleadingLineNumbering28"/>
                    </w:pPr>
                    <w:r>
                      <w:t>28</w:t>
                    </w:r>
                  </w:p>
                </w:txbxContent>
              </v:textbox>
              <w10:wrap type="through" anchorx="margin" anchory="margin"/>
              <w10:anchorlock/>
            </v:shape>
          </w:pict>
        </mc:Fallback>
      </mc:AlternateContent>
    </w:r>
    <w:r>
      <w:rPr>
        <w:noProof/>
      </w:rPr>
      <mc:AlternateContent>
        <mc:Choice Requires="wps">
          <w:drawing>
            <wp:anchor distT="0" distB="0" distL="114300" distR="114300" simplePos="0" relativeHeight="251660288" behindDoc="0" locked="0" layoutInCell="0" allowOverlap="1" wp14:anchorId="79BFBB31" wp14:editId="4B7D46B4">
              <wp:simplePos x="0" y="0"/>
              <wp:positionH relativeFrom="margin">
                <wp:posOffset>-95250</wp:posOffset>
              </wp:positionH>
              <wp:positionV relativeFrom="page">
                <wp:posOffset>0</wp:posOffset>
              </wp:positionV>
              <wp:extent cx="0" cy="10058400"/>
              <wp:effectExtent l="0" t="0" r="19050"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10AAA"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5pt,0" to="-7.5pt,11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AY4KyAEAAHUDAAAOAAAAZHJzL2Uyb0RvYy54bWysU02P0zAQvSPxHyzfaZJC0RI13UOXhUOB Srv7A6b+aCwcj2W7TfrvGbulu7A3RA6WxzPveeY9Z3k7DZYdVYgGXcebWc2ZcgKlcfuOPz3ev7vh LCZwEiw61fGTivx29fbNcvStmmOPVqrAiMTFdvQd71PybVVF0asB4gy9cpTUGAZIFIZ9JQOMxD7Y al7XH6sRg/QBhYqRTu/OSb4q/ForkX5oHVVituPUWyprKOsur9VqCe0+gO+NuLQB/9DFAMbRpVeq O0jADsG8ohqMCBhRp5nAoUKtjVBlBpqmqf+a5qEHr8osJE70V5ni/6MV34/bwIwk7xrOHAzk0cY4 xd5naUYfW6pYu23Iw4nJPfgNip+ROVz34PaqtPh48gRrMqL6A5KD6OmC3fgNJdXAIWHRadJhYNoa /zUDMzlpwaZizOlqjJoSE+dDQadNXS9uPtTFtQrazJGRPsT0ReHA8qbjltovjHDcxJR7ei7J5Q7v jbXFeOvY2PFPi/miACJaI3Myl8Ww361tYEfIT6d8ZUDKvCwLeHCykPUK5OfLPoGx5z1dbt1FlyzF WdQdytM2/NaLvC1dXt5hfjwv44J+/ltWvwAAAP//AwBQSwMEFAAGAAgAAAAhAAs+sZjdAAAACQEA AA8AAABkcnMvZG93bnJldi54bWxMj0FLw0AQhe+C/2EZwVu722qljdmUIupFEFpjz5vsmAR3Z0N2 m8Z/74gHvQw83uPN9/Lt5J0YcYhdIA2LuQKBVAfbUaOhfHuarUHEZMgaFwg1fGGEbXF5kZvMhjPt cTykRnAJxcxoaFPqMylj3aI3cR56JPY+wuBNYjk00g7mzOXeyaVSd9KbjvhDa3p8aLH+PJy8ht3x 5fHmdax8cHbTlO/Wl+p5qfX11bS7B5FwSn9h+MFndCiYqQonslE4DbPFirckDXzZ/pUV51brWwWy yOX/BcU3AAAA//8DAFBLAQItABQABgAIAAAAIQC2gziS/gAAAOEBAAATAAAAAAAAAAAAAAAAAAAA AABbQ29udGVudF9UeXBlc10ueG1sUEsBAi0AFAAGAAgAAAAhADj9If/WAAAAlAEAAAsAAAAAAAAA AAAAAAAALwEAAF9yZWxzLy5yZWxzUEsBAi0AFAAGAAgAAAAhAEMBjgrIAQAAdQMAAA4AAAAAAAAA AAAAAAAALgIAAGRycy9lMm9Eb2MueG1sUEsBAi0AFAAGAAgAAAAhAAs+sZjdAAAACQEAAA8AAAAA AAAAAAAAAAAAIgQAAGRycy9kb3ducmV2LnhtbFBLBQYAAAAABAAEAPMAAAAsBQAAAAA= " o:allowincell="f">
              <w10:wrap anchorx="margin" anchory="page"/>
            </v:line>
          </w:pict>
        </mc:Fallback>
      </mc:AlternateContent>
    </w:r>
    <w:r>
      <w:rPr>
        <w:noProof/>
      </w:rPr>
      <mc:AlternateContent>
        <mc:Choice Requires="wps">
          <w:drawing>
            <wp:anchor distT="0" distB="0" distL="114300" distR="114300" simplePos="0" relativeHeight="251661312" behindDoc="0" locked="0" layoutInCell="0" allowOverlap="1" wp14:anchorId="200E43A1" wp14:editId="5E4541F7">
              <wp:simplePos x="0" y="0"/>
              <wp:positionH relativeFrom="margin">
                <wp:posOffset>-47625</wp:posOffset>
              </wp:positionH>
              <wp:positionV relativeFrom="page">
                <wp:posOffset>0</wp:posOffset>
              </wp:positionV>
              <wp:extent cx="0" cy="10058400"/>
              <wp:effectExtent l="0" t="0" r="19050"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0CBB"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5pt,0" to="-3.75pt,11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F03bwQEAAGsDAAAOAAAAZHJzL2Uyb0RvYy54bWysU02P2yAQvVfqf0DcGztRU22tOHvIdntJ 20i7/QETwDZaYBCQ2Pn3HchHt+2tWh8QMDNv3ryHV/eTNeyoQtToWj6f1ZwpJ1Bq17f85/PjhzvO YgInwaBTLT+pyO/X79+tRt+oBQ5opAqMQFxsRt/yISXfVFUUg7IQZ+iVo2CHwUKiY+grGWAkdGuq RV1/qkYM0gcUKka6fTgH+brgd50S6UfXRZWYaTlxS2UNZd3ntVqvoOkD+EGLCw34DxYWtKOmN6gH SMAOQf8DZbUIGLFLM4G2wq7TQpUZaJp5/dc0TwN4VWYhcaK/yRTfDlZ8P+4C05K8W3DmwJJHW+0U W2ZpRh8byti4XcjDick9+S2Kl8gcbgZwvSoUn0+eyua5ovqjJB+ipwb78RtKyoFDwqLT1AWbIUkB NhU7Tjc71JSYOF8Kup3X9fLuY128qqC5VvoQ01eFluVNyw2RLshw3MaUmUBzTcmNHD5qY4rdxrGx 5Z+Xi2UpiGi0zMGcFkO/35jAjpAfTPnKWBR5nRbw4GQBGxTIL5d9Am3Oe2pu3EWNLMBZyj3K0y5c VSJHC8vL68tP5vW5VP/+R9a/AAAA//8DAFBLAwQUAAYACAAAACEA0MCK4tsAAAAHAQAADwAAAGRy cy9kb3ducmV2LnhtbEyPwU7DMBBE70j8g7VIXKrWplCoQpwKAblxaQFx3cZLEhGv09htA1/PwgWO o3mafZuvRt+pAw2xDWzhYmZAEVfBtVxbeHkup0tQMSE77AKThU+KsCpOT3LMXDjymg6bVCsZ4Zih hSalPtM6Vg15jLPQE0v3HgaPSeJQazfgUcZ9p+fGXGuPLcuFBnu6b6j62Oy9hVi+0q78mlQT83ZZ B5rvHp4e0drzs/HuFlSiMf3B8KMv6lCI0zbs2UXVWZjeLIS0IA9J+5u2Qi2WVwZ0kev//sU3AAAA //8DAFBLAQItABQABgAIAAAAIQC2gziS/gAAAOEBAAATAAAAAAAAAAAAAAAAAAAAAABbQ29udGVu dF9UeXBlc10ueG1sUEsBAi0AFAAGAAgAAAAhADj9If/WAAAAlAEAAAsAAAAAAAAAAAAAAAAALwEA AF9yZWxzLy5yZWxzUEsBAi0AFAAGAAgAAAAhAPIXTdvBAQAAawMAAA4AAAAAAAAAAAAAAAAALgIA AGRycy9lMm9Eb2MueG1sUEsBAi0AFAAGAAgAAAAhANDAiuLbAAAABwEAAA8AAAAAAAAAAAAAAAAA GwQAAGRycy9kb3ducmV2LnhtbFBLBQYAAAAABAAEAPMAAAAjBQAAAAA= " o:allowincell="f">
              <w10:wrap anchorx="margin" anchory="page"/>
            </v:line>
          </w:pict>
        </mc:Fallback>
      </mc:AlternateContent>
    </w:r>
    <w:r>
      <w:rPr>
        <w:noProof/>
      </w:rPr>
      <mc:AlternateContent>
        <mc:Choice Requires="wps">
          <w:drawing>
            <wp:anchor distT="0" distB="0" distL="114300" distR="114300" simplePos="0" relativeHeight="251662336" behindDoc="0" locked="0" layoutInCell="0" allowOverlap="1" wp14:anchorId="22008FB4" wp14:editId="0A95A03F">
              <wp:simplePos x="0" y="0"/>
              <wp:positionH relativeFrom="margin">
                <wp:posOffset>6210300</wp:posOffset>
              </wp:positionH>
              <wp:positionV relativeFrom="page">
                <wp:posOffset>0</wp:posOffset>
              </wp:positionV>
              <wp:extent cx="0" cy="10058400"/>
              <wp:effectExtent l="0" t="0" r="19050"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F2772" id="Line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9pt,0" to="489pt,11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zndgwAEAAGoDAAAOAAAAZHJzL2Uyb0RvYy54bWysU02P0zAQvSPxHyzfadKKskvUdA9dlkuB Srv8gKntJBa2x7LdJv33jN0PFrghcrA8X89v3kxWD5M17KhC1OhaPp/VnCknUGrXt/z7y9O7e85i AifBoFMtP6nIH9Zv36xG36gFDmikCoxAXGxG3/IhJd9UVRSDshBn6JWjYIfBQiIz9JUMMBK6NdWi rj9UIwbpAwoVI3kfz0G+Lvhdp0T61nVRJWZaTtxSOUM59/ms1ito+gB+0OJCA/6BhQXt6NEb1CMk YIeg/4KyWgSM2KWZQFth12mhSg/Uzbz+o5vnAbwqvZA40d9kiv8PVnw97gLTsuV3nDmwNKKtdord ZWVGHxtK2LhdyL2JyT37LYofkTncDOB6VRi+nDyVzXNF9VtJNqIn/P34BSXlwCFhkWnqgs2QJACb yjROt2moKTFxdgryzut6ef++LqOqoLlW+hDTZ4WW5UvLDZEuyHDcxpSZQHNNyQ85fNLGlGkbx8aW f1wulqUgotEyB3NaDP1+YwI7Qt6X8pW2KPI6LeDByQI2KJCfLvcE2pzv9LhxFzWyAGcp9yhPu3BV iQZaWF6WL2/Ma7tU//pF1j8BAAD//wMAUEsDBBQABgAIAAAAIQBO8q4j3QAAAAkBAAAPAAAAZHJz L2Rvd25yZXYueG1sTI/NTsMwEITvSLyDtUhcKmpT/kKIUyEgNy4UENdtvCQR8TqN3Tbw9CziAJeV RjOa/aZYTr5XOxpjF9jC6dyAIq6D67ix8PJcnWSgYkJ22AcmC58UYVkeHhSYu7DnJ9qtUqOkhGOO FtqUhlzrWLfkMc7DQCzeexg9JpFjo92Ieyn3vV4Yc6k9diwfWhzorqX6Y7X1FmL1Spvqa1bPzNtZ E2ixuX98QGuPj6bbG1CJpvQXhh98QYdSmNZhyy6q3sL1VSZbkgW5Yv/KteQusnMDuiz0/wXlNwAA AP//AwBQSwECLQAUAAYACAAAACEAtoM4kv4AAADhAQAAEwAAAAAAAAAAAAAAAAAAAAAAW0NvbnRl bnRfVHlwZXNdLnhtbFBLAQItABQABgAIAAAAIQA4/SH/1gAAAJQBAAALAAAAAAAAAAAAAAAAAC8B AABfcmVscy8ucmVsc1BLAQItABQABgAIAAAAIQApzndgwAEAAGoDAAAOAAAAAAAAAAAAAAAAAC4C AABkcnMvZTJvRG9jLnhtbFBLAQItABQABgAIAAAAIQBO8q4j3QAAAAkBAAAPAAAAAAAAAAAAAAAA ABoEAABkcnMvZG93bnJldi54bWxQSwUGAAAAAAQABADzAAAAJAUAAAAA " o:allowincell="f">
              <w10:wrap anchorx="margin" anchory="page"/>
            </v:line>
          </w:pict>
        </mc:Fallback>
      </mc:AlternateContent>
    </w:r>
  </w:p>
  <w:p w14:paraId="4BE2C74E" w14:textId="77777777" w:rsidR="00DD4314" w:rsidRDefault="00DD4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12EC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FAE0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089B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BCA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864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0AB1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D684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2417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52B9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E6DB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E290D"/>
    <w:multiLevelType w:val="multilevel"/>
    <w:tmpl w:val="EF08A9D0"/>
    <w:name w:val="Heading"/>
    <w:lvl w:ilvl="0">
      <w:start w:val="1"/>
      <w:numFmt w:val="upperRoman"/>
      <w:pStyle w:val="Heading1"/>
      <w:lvlText w:val="%1."/>
      <w:lvlJc w:val="left"/>
      <w:pPr>
        <w:tabs>
          <w:tab w:val="num" w:pos="720"/>
        </w:tabs>
        <w:ind w:left="720" w:hanging="720"/>
      </w:pPr>
      <w:rPr>
        <w:caps w:val="0"/>
        <w:strike w:val="0"/>
        <w:dstrike w:val="0"/>
        <w:u w:val="none"/>
      </w:rPr>
    </w:lvl>
    <w:lvl w:ilvl="1">
      <w:start w:val="1"/>
      <w:numFmt w:val="upperLetter"/>
      <w:pStyle w:val="Heading2"/>
      <w:lvlText w:val="%2."/>
      <w:lvlJc w:val="left"/>
      <w:pPr>
        <w:tabs>
          <w:tab w:val="num" w:pos="1440"/>
        </w:tabs>
        <w:ind w:left="1440" w:hanging="720"/>
      </w:pPr>
      <w:rPr>
        <w:b/>
        <w:caps w:val="0"/>
        <w:strike w:val="0"/>
        <w:dstrike w:val="0"/>
        <w:u w:val="none" w:color="000000"/>
      </w:rPr>
    </w:lvl>
    <w:lvl w:ilvl="2">
      <w:start w:val="1"/>
      <w:numFmt w:val="decimal"/>
      <w:pStyle w:val="Heading3"/>
      <w:lvlText w:val="%3."/>
      <w:lvlJc w:val="left"/>
      <w:pPr>
        <w:tabs>
          <w:tab w:val="num" w:pos="2160"/>
        </w:tabs>
        <w:ind w:left="2160" w:hanging="720"/>
      </w:pPr>
      <w:rPr>
        <w:b/>
        <w:caps w:val="0"/>
        <w:strike w:val="0"/>
        <w:dstrike w:val="0"/>
        <w:u w:val="none" w:color="000000"/>
      </w:rPr>
    </w:lvl>
    <w:lvl w:ilvl="3">
      <w:start w:val="1"/>
      <w:numFmt w:val="lowerLetter"/>
      <w:pStyle w:val="Heading4"/>
      <w:lvlText w:val="%4)"/>
      <w:lvlJc w:val="left"/>
      <w:pPr>
        <w:tabs>
          <w:tab w:val="num" w:pos="2880"/>
        </w:tabs>
        <w:ind w:left="2880" w:hanging="720"/>
      </w:pPr>
      <w:rPr>
        <w:b/>
        <w:caps w:val="0"/>
        <w:strike w:val="0"/>
        <w:dstrike w:val="0"/>
        <w:u w:val="none" w:color="000000"/>
      </w:rPr>
    </w:lvl>
    <w:lvl w:ilvl="4">
      <w:start w:val="1"/>
      <w:numFmt w:val="decimal"/>
      <w:pStyle w:val="Heading5"/>
      <w:lvlText w:val="(%5)"/>
      <w:lvlJc w:val="left"/>
      <w:pPr>
        <w:tabs>
          <w:tab w:val="num" w:pos="3600"/>
        </w:tabs>
        <w:ind w:left="3600" w:hanging="720"/>
      </w:pPr>
      <w:rPr>
        <w:caps w:val="0"/>
        <w:strike w:val="0"/>
        <w:dstrike w:val="0"/>
        <w:u w:val="none"/>
      </w:rPr>
    </w:lvl>
    <w:lvl w:ilvl="5">
      <w:start w:val="1"/>
      <w:numFmt w:val="upperLetter"/>
      <w:pStyle w:val="Heading6"/>
      <w:lvlText w:val="(%6)"/>
      <w:lvlJc w:val="left"/>
      <w:pPr>
        <w:tabs>
          <w:tab w:val="num" w:pos="4320"/>
        </w:tabs>
        <w:ind w:left="4320" w:hanging="720"/>
      </w:pPr>
      <w:rPr>
        <w:caps w:val="0"/>
        <w:strike w:val="0"/>
        <w:dstrike w:val="0"/>
        <w:u w:val="none"/>
      </w:rPr>
    </w:lvl>
    <w:lvl w:ilvl="6">
      <w:start w:val="1"/>
      <w:numFmt w:val="decimal"/>
      <w:pStyle w:val="Heading7"/>
      <w:lvlText w:val="(%7)"/>
      <w:lvlJc w:val="left"/>
      <w:pPr>
        <w:tabs>
          <w:tab w:val="num" w:pos="5040"/>
        </w:tabs>
        <w:ind w:left="5040" w:hanging="720"/>
      </w:pPr>
      <w:rPr>
        <w:caps w:val="0"/>
        <w:strike w:val="0"/>
        <w:dstrike w:val="0"/>
        <w:u w:val="none"/>
      </w:rPr>
    </w:lvl>
    <w:lvl w:ilvl="7">
      <w:start w:val="1"/>
      <w:numFmt w:val="lowerLetter"/>
      <w:pStyle w:val="Heading8"/>
      <w:lvlText w:val="%8)"/>
      <w:lvlJc w:val="left"/>
      <w:pPr>
        <w:tabs>
          <w:tab w:val="num" w:pos="5760"/>
        </w:tabs>
        <w:ind w:left="5760" w:hanging="720"/>
      </w:pPr>
      <w:rPr>
        <w:caps w:val="0"/>
        <w:strike w:val="0"/>
        <w:dstrike w:val="0"/>
        <w:u w:val="none"/>
      </w:rPr>
    </w:lvl>
    <w:lvl w:ilvl="8">
      <w:start w:val="1"/>
      <w:numFmt w:val="lowerRoman"/>
      <w:pStyle w:val="Heading9"/>
      <w:lvlText w:val="%9)"/>
      <w:lvlJc w:val="right"/>
      <w:pPr>
        <w:tabs>
          <w:tab w:val="num" w:pos="6480"/>
        </w:tabs>
        <w:ind w:left="6480" w:hanging="576"/>
      </w:pPr>
      <w:rPr>
        <w:caps w:val="0"/>
        <w:strike w:val="0"/>
        <w:dstrike w:val="0"/>
        <w:u w:val="none"/>
      </w:rPr>
    </w:lvl>
  </w:abstractNum>
  <w:abstractNum w:abstractNumId="11" w15:restartNumberingAfterBreak="0">
    <w:nsid w:val="11A0538F"/>
    <w:multiLevelType w:val="hybridMultilevel"/>
    <w:tmpl w:val="BBA40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3A5A2B"/>
    <w:multiLevelType w:val="hybridMultilevel"/>
    <w:tmpl w:val="E830F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C8648C2"/>
    <w:multiLevelType w:val="hybridMultilevel"/>
    <w:tmpl w:val="089239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DA7B35"/>
    <w:multiLevelType w:val="multilevel"/>
    <w:tmpl w:val="3350F438"/>
    <w:lvl w:ilvl="0">
      <w:start w:val="1"/>
      <w:numFmt w:val="upperRoman"/>
      <w:lvlRestart w:val="0"/>
      <w:lvlText w:val="%1."/>
      <w:lvlJc w:val="left"/>
      <w:pPr>
        <w:tabs>
          <w:tab w:val="num" w:pos="720"/>
        </w:tabs>
        <w:ind w:left="720" w:hanging="720"/>
      </w:pPr>
      <w:rPr>
        <w:rFonts w:ascii="9999999" w:hAnsi="9999999" w:hint="default"/>
        <w:caps w:val="0"/>
        <w:smallCaps w:val="0"/>
        <w:u w:val="none"/>
      </w:rPr>
    </w:lvl>
    <w:lvl w:ilvl="1">
      <w:start w:val="1"/>
      <w:numFmt w:val="upperLetter"/>
      <w:lvlText w:val="%2."/>
      <w:lvlJc w:val="left"/>
      <w:pPr>
        <w:tabs>
          <w:tab w:val="num" w:pos="1440"/>
        </w:tabs>
        <w:ind w:left="1440" w:hanging="720"/>
      </w:pPr>
      <w:rPr>
        <w:rFonts w:ascii="9999999" w:hAnsi="9999999" w:hint="default"/>
        <w:caps w:val="0"/>
        <w:smallCaps w:val="0"/>
        <w:u w:val="none"/>
      </w:rPr>
    </w:lvl>
    <w:lvl w:ilvl="2">
      <w:start w:val="1"/>
      <w:numFmt w:val="decimal"/>
      <w:lvlText w:val="%3."/>
      <w:lvlJc w:val="left"/>
      <w:pPr>
        <w:tabs>
          <w:tab w:val="num" w:pos="2160"/>
        </w:tabs>
        <w:ind w:left="2160" w:hanging="720"/>
      </w:pPr>
      <w:rPr>
        <w:rFonts w:ascii="9999999" w:hAnsi="9999999" w:hint="default"/>
        <w:caps w:val="0"/>
        <w:smallCaps w:val="0"/>
        <w:u w:val="none"/>
      </w:rPr>
    </w:lvl>
    <w:lvl w:ilvl="3">
      <w:start w:val="1"/>
      <w:numFmt w:val="lowerLetter"/>
      <w:lvlText w:val="%4."/>
      <w:lvlJc w:val="left"/>
      <w:pPr>
        <w:tabs>
          <w:tab w:val="num" w:pos="2880"/>
        </w:tabs>
        <w:ind w:left="2880" w:hanging="720"/>
      </w:pPr>
      <w:rPr>
        <w:rFonts w:ascii="9999999" w:hAnsi="9999999" w:hint="default"/>
        <w:caps w:val="0"/>
        <w:smallCaps w:val="0"/>
        <w:u w:val="none"/>
      </w:rPr>
    </w:lvl>
    <w:lvl w:ilvl="4">
      <w:start w:val="1"/>
      <w:numFmt w:val="lowerRoman"/>
      <w:lvlText w:val="(%5)"/>
      <w:lvlJc w:val="right"/>
      <w:pPr>
        <w:tabs>
          <w:tab w:val="num" w:pos="3600"/>
        </w:tabs>
        <w:ind w:left="3600" w:hanging="576"/>
      </w:pPr>
      <w:rPr>
        <w:rFonts w:ascii="9999999" w:hAnsi="9999999" w:hint="default"/>
        <w:caps w:val="0"/>
        <w:smallCaps w:val="0"/>
        <w:u w:val="none"/>
      </w:rPr>
    </w:lvl>
    <w:lvl w:ilvl="5">
      <w:start w:val="1"/>
      <w:numFmt w:val="upperLetter"/>
      <w:lvlText w:val="(%6)"/>
      <w:lvlJc w:val="left"/>
      <w:pPr>
        <w:tabs>
          <w:tab w:val="num" w:pos="4320"/>
        </w:tabs>
        <w:ind w:left="4320" w:hanging="720"/>
      </w:pPr>
      <w:rPr>
        <w:rFonts w:ascii="9999999" w:hAnsi="9999999" w:hint="default"/>
        <w:caps w:val="0"/>
        <w:smallCaps w:val="0"/>
        <w:u w:val="none"/>
      </w:rPr>
    </w:lvl>
    <w:lvl w:ilvl="6">
      <w:start w:val="1"/>
      <w:numFmt w:val="decimal"/>
      <w:lvlText w:val="(%7)"/>
      <w:lvlJc w:val="left"/>
      <w:pPr>
        <w:tabs>
          <w:tab w:val="num" w:pos="5040"/>
        </w:tabs>
        <w:ind w:left="5040" w:hanging="720"/>
      </w:pPr>
      <w:rPr>
        <w:rFonts w:ascii="9999999" w:hAnsi="9999999" w:hint="default"/>
        <w:caps w:val="0"/>
        <w:smallCaps w:val="0"/>
        <w:u w:val="none"/>
      </w:rPr>
    </w:lvl>
    <w:lvl w:ilvl="7">
      <w:start w:val="1"/>
      <w:numFmt w:val="lowerLetter"/>
      <w:lvlText w:val="%8)"/>
      <w:lvlJc w:val="left"/>
      <w:pPr>
        <w:tabs>
          <w:tab w:val="num" w:pos="5760"/>
        </w:tabs>
        <w:ind w:left="5760" w:hanging="720"/>
      </w:pPr>
      <w:rPr>
        <w:rFonts w:ascii="9999999" w:hAnsi="9999999" w:hint="default"/>
        <w:caps w:val="0"/>
        <w:smallCaps w:val="0"/>
        <w:u w:val="none"/>
      </w:rPr>
    </w:lvl>
    <w:lvl w:ilvl="8">
      <w:start w:val="1"/>
      <w:numFmt w:val="lowerRoman"/>
      <w:lvlText w:val="%9)"/>
      <w:lvlJc w:val="right"/>
      <w:pPr>
        <w:tabs>
          <w:tab w:val="num" w:pos="6480"/>
        </w:tabs>
        <w:ind w:left="6480" w:hanging="576"/>
      </w:pPr>
      <w:rPr>
        <w:rFonts w:ascii="9999999" w:hAnsi="9999999" w:hint="default"/>
        <w:caps w:val="0"/>
        <w:smallCaps w:val="0"/>
        <w:u w:val="none"/>
      </w:rPr>
    </w:lvl>
  </w:abstractNum>
  <w:abstractNum w:abstractNumId="15" w15:restartNumberingAfterBreak="0">
    <w:nsid w:val="565A79F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20B79D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D863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A624A14"/>
    <w:multiLevelType w:val="multilevel"/>
    <w:tmpl w:val="E9A046D4"/>
    <w:lvl w:ilvl="0">
      <w:start w:val="1"/>
      <w:numFmt w:val="upperRoman"/>
      <w:lvlText w:val="%1."/>
      <w:lvlJc w:val="left"/>
      <w:pPr>
        <w:ind w:left="0" w:firstLine="0"/>
      </w:pPr>
    </w:lvl>
    <w:lvl w:ilvl="1">
      <w:start w:val="1"/>
      <w:numFmt w:val="upperLetter"/>
      <w:lvlText w:val="%2."/>
      <w:lvlJc w:val="left"/>
      <w:pPr>
        <w:ind w:left="720" w:firstLine="0"/>
      </w:pPr>
      <w:rPr>
        <w:b/>
        <w:bCs/>
      </w:rPr>
    </w:lvl>
    <w:lvl w:ilvl="2">
      <w:start w:val="1"/>
      <w:numFmt w:val="decimal"/>
      <w:lvlText w:val="%3."/>
      <w:lvlJc w:val="left"/>
      <w:pPr>
        <w:ind w:left="1440" w:firstLine="0"/>
      </w:pPr>
      <w:rPr>
        <w:b/>
        <w:bCs/>
      </w:rPr>
    </w:lvl>
    <w:lvl w:ilvl="3">
      <w:start w:val="1"/>
      <w:numFmt w:val="lowerLetter"/>
      <w:lvlText w:val="%4)"/>
      <w:lvlJc w:val="left"/>
      <w:pPr>
        <w:ind w:left="2160" w:firstLine="0"/>
      </w:pPr>
      <w:rPr>
        <w:b w:val="0"/>
        <w:bCs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7F274FA5"/>
    <w:multiLevelType w:val="hybridMultilevel"/>
    <w:tmpl w:val="7F9C0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17"/>
  </w:num>
  <w:num w:numId="3">
    <w:abstractNumId w:val="15"/>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8"/>
  </w:num>
  <w:num w:numId="16">
    <w:abstractNumId w:val="12"/>
  </w:num>
  <w:num w:numId="17">
    <w:abstractNumId w:val="11"/>
  </w:num>
  <w:num w:numId="18">
    <w:abstractNumId w:val="13"/>
  </w:num>
  <w:num w:numId="19">
    <w:abstractNumId w:val="19"/>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 w:name="SWDocIDLayout" w:val="7"/>
    <w:docVar w:name="SWDocIDLocation" w:val="1"/>
  </w:docVars>
  <w:rsids>
    <w:rsidRoot w:val="002B2A1B"/>
    <w:rsid w:val="000022E3"/>
    <w:rsid w:val="00012EAC"/>
    <w:rsid w:val="00014262"/>
    <w:rsid w:val="000200C4"/>
    <w:rsid w:val="00020BD1"/>
    <w:rsid w:val="00023553"/>
    <w:rsid w:val="00024F65"/>
    <w:rsid w:val="00032B83"/>
    <w:rsid w:val="00040118"/>
    <w:rsid w:val="00053830"/>
    <w:rsid w:val="00055065"/>
    <w:rsid w:val="000648E8"/>
    <w:rsid w:val="00070CD4"/>
    <w:rsid w:val="0008000A"/>
    <w:rsid w:val="00084573"/>
    <w:rsid w:val="000852D3"/>
    <w:rsid w:val="0009456D"/>
    <w:rsid w:val="000957CB"/>
    <w:rsid w:val="000A1E4F"/>
    <w:rsid w:val="000A2FCA"/>
    <w:rsid w:val="000A6789"/>
    <w:rsid w:val="000B0ACB"/>
    <w:rsid w:val="000B38E8"/>
    <w:rsid w:val="000C3055"/>
    <w:rsid w:val="000D1677"/>
    <w:rsid w:val="000D2188"/>
    <w:rsid w:val="000D250B"/>
    <w:rsid w:val="000D2678"/>
    <w:rsid w:val="000D6804"/>
    <w:rsid w:val="000D762C"/>
    <w:rsid w:val="000E0D87"/>
    <w:rsid w:val="000E5CDC"/>
    <w:rsid w:val="000E7480"/>
    <w:rsid w:val="000F4E43"/>
    <w:rsid w:val="00102169"/>
    <w:rsid w:val="00104DCE"/>
    <w:rsid w:val="00116A0B"/>
    <w:rsid w:val="001365DF"/>
    <w:rsid w:val="00145440"/>
    <w:rsid w:val="001459B7"/>
    <w:rsid w:val="00146075"/>
    <w:rsid w:val="00147516"/>
    <w:rsid w:val="00154325"/>
    <w:rsid w:val="0015605E"/>
    <w:rsid w:val="0016436D"/>
    <w:rsid w:val="00172B4A"/>
    <w:rsid w:val="00173848"/>
    <w:rsid w:val="001747BA"/>
    <w:rsid w:val="00176639"/>
    <w:rsid w:val="00183A0F"/>
    <w:rsid w:val="001965D5"/>
    <w:rsid w:val="001B253B"/>
    <w:rsid w:val="001B3068"/>
    <w:rsid w:val="001B4A9F"/>
    <w:rsid w:val="001C1719"/>
    <w:rsid w:val="001C5DDC"/>
    <w:rsid w:val="001D2344"/>
    <w:rsid w:val="00203D5E"/>
    <w:rsid w:val="0021228D"/>
    <w:rsid w:val="002163E7"/>
    <w:rsid w:val="00223DA2"/>
    <w:rsid w:val="00225138"/>
    <w:rsid w:val="00236F09"/>
    <w:rsid w:val="00246FF0"/>
    <w:rsid w:val="00260A33"/>
    <w:rsid w:val="00261496"/>
    <w:rsid w:val="00267E9A"/>
    <w:rsid w:val="00271D9C"/>
    <w:rsid w:val="00272513"/>
    <w:rsid w:val="002731AE"/>
    <w:rsid w:val="00273A2C"/>
    <w:rsid w:val="00282C35"/>
    <w:rsid w:val="00285786"/>
    <w:rsid w:val="002B2A1B"/>
    <w:rsid w:val="002C63E8"/>
    <w:rsid w:val="002D3439"/>
    <w:rsid w:val="002E2733"/>
    <w:rsid w:val="002F3513"/>
    <w:rsid w:val="003002DA"/>
    <w:rsid w:val="00301A69"/>
    <w:rsid w:val="00305C79"/>
    <w:rsid w:val="00312963"/>
    <w:rsid w:val="0031331E"/>
    <w:rsid w:val="00317363"/>
    <w:rsid w:val="00324901"/>
    <w:rsid w:val="00324CA0"/>
    <w:rsid w:val="003415C0"/>
    <w:rsid w:val="003427B7"/>
    <w:rsid w:val="00350E9C"/>
    <w:rsid w:val="00354127"/>
    <w:rsid w:val="0035637F"/>
    <w:rsid w:val="0037012D"/>
    <w:rsid w:val="00375E40"/>
    <w:rsid w:val="00377A31"/>
    <w:rsid w:val="00392DF7"/>
    <w:rsid w:val="003950E9"/>
    <w:rsid w:val="003978D2"/>
    <w:rsid w:val="003C3B55"/>
    <w:rsid w:val="003C6264"/>
    <w:rsid w:val="003D5713"/>
    <w:rsid w:val="003E25E6"/>
    <w:rsid w:val="00433E70"/>
    <w:rsid w:val="00443BCF"/>
    <w:rsid w:val="0044663B"/>
    <w:rsid w:val="00446C02"/>
    <w:rsid w:val="00457BA4"/>
    <w:rsid w:val="00477773"/>
    <w:rsid w:val="00482F2A"/>
    <w:rsid w:val="004839F1"/>
    <w:rsid w:val="004875C8"/>
    <w:rsid w:val="00487F7B"/>
    <w:rsid w:val="004934B8"/>
    <w:rsid w:val="0049450C"/>
    <w:rsid w:val="004A2333"/>
    <w:rsid w:val="004A62AF"/>
    <w:rsid w:val="004A73A0"/>
    <w:rsid w:val="004B2F9B"/>
    <w:rsid w:val="004B4F73"/>
    <w:rsid w:val="004B6AC7"/>
    <w:rsid w:val="004C57D3"/>
    <w:rsid w:val="004C678F"/>
    <w:rsid w:val="004D1990"/>
    <w:rsid w:val="004D6C2F"/>
    <w:rsid w:val="004D75BA"/>
    <w:rsid w:val="004E4A23"/>
    <w:rsid w:val="005203F1"/>
    <w:rsid w:val="00520A69"/>
    <w:rsid w:val="00525138"/>
    <w:rsid w:val="00533374"/>
    <w:rsid w:val="005342E7"/>
    <w:rsid w:val="005445EA"/>
    <w:rsid w:val="00545DA6"/>
    <w:rsid w:val="00551074"/>
    <w:rsid w:val="00552E8C"/>
    <w:rsid w:val="00555B36"/>
    <w:rsid w:val="0056443A"/>
    <w:rsid w:val="00576AB8"/>
    <w:rsid w:val="005800A3"/>
    <w:rsid w:val="005824F6"/>
    <w:rsid w:val="00587C33"/>
    <w:rsid w:val="00593785"/>
    <w:rsid w:val="005A30DE"/>
    <w:rsid w:val="005A449B"/>
    <w:rsid w:val="005C7669"/>
    <w:rsid w:val="005D2FEF"/>
    <w:rsid w:val="005D338C"/>
    <w:rsid w:val="005D5A80"/>
    <w:rsid w:val="005D6A89"/>
    <w:rsid w:val="005E1B8F"/>
    <w:rsid w:val="005E40E8"/>
    <w:rsid w:val="005F6911"/>
    <w:rsid w:val="00601B70"/>
    <w:rsid w:val="006022CC"/>
    <w:rsid w:val="00610D64"/>
    <w:rsid w:val="00617C04"/>
    <w:rsid w:val="00630F72"/>
    <w:rsid w:val="006325BD"/>
    <w:rsid w:val="00632963"/>
    <w:rsid w:val="00632DD4"/>
    <w:rsid w:val="00634547"/>
    <w:rsid w:val="00635840"/>
    <w:rsid w:val="00641090"/>
    <w:rsid w:val="00641A45"/>
    <w:rsid w:val="00673A8F"/>
    <w:rsid w:val="00690D28"/>
    <w:rsid w:val="00692CE8"/>
    <w:rsid w:val="006942A5"/>
    <w:rsid w:val="006A14B1"/>
    <w:rsid w:val="006D6866"/>
    <w:rsid w:val="006F4A96"/>
    <w:rsid w:val="006F7FCE"/>
    <w:rsid w:val="007014B4"/>
    <w:rsid w:val="00705081"/>
    <w:rsid w:val="00706369"/>
    <w:rsid w:val="00710B94"/>
    <w:rsid w:val="00710D17"/>
    <w:rsid w:val="007159C7"/>
    <w:rsid w:val="00716F3D"/>
    <w:rsid w:val="00726476"/>
    <w:rsid w:val="0073224C"/>
    <w:rsid w:val="00732F28"/>
    <w:rsid w:val="00735B61"/>
    <w:rsid w:val="00741D82"/>
    <w:rsid w:val="00761E04"/>
    <w:rsid w:val="00762A76"/>
    <w:rsid w:val="007636A2"/>
    <w:rsid w:val="007638B2"/>
    <w:rsid w:val="00766A35"/>
    <w:rsid w:val="007727BF"/>
    <w:rsid w:val="00777654"/>
    <w:rsid w:val="0078103C"/>
    <w:rsid w:val="0078353F"/>
    <w:rsid w:val="007921EC"/>
    <w:rsid w:val="007A02BD"/>
    <w:rsid w:val="007A10B4"/>
    <w:rsid w:val="007B1CD0"/>
    <w:rsid w:val="007B4646"/>
    <w:rsid w:val="007C40EF"/>
    <w:rsid w:val="007C5159"/>
    <w:rsid w:val="007D62C4"/>
    <w:rsid w:val="007E3C98"/>
    <w:rsid w:val="007F0FB4"/>
    <w:rsid w:val="007F38DE"/>
    <w:rsid w:val="007F5CB8"/>
    <w:rsid w:val="00813539"/>
    <w:rsid w:val="008163DC"/>
    <w:rsid w:val="008244DE"/>
    <w:rsid w:val="00825417"/>
    <w:rsid w:val="00833FF8"/>
    <w:rsid w:val="00834AD4"/>
    <w:rsid w:val="0083696B"/>
    <w:rsid w:val="00837A1C"/>
    <w:rsid w:val="00841CED"/>
    <w:rsid w:val="00844127"/>
    <w:rsid w:val="00855919"/>
    <w:rsid w:val="00866AB9"/>
    <w:rsid w:val="00875063"/>
    <w:rsid w:val="00882C35"/>
    <w:rsid w:val="00890F0B"/>
    <w:rsid w:val="008959B3"/>
    <w:rsid w:val="00897F89"/>
    <w:rsid w:val="008A206D"/>
    <w:rsid w:val="008A3F7F"/>
    <w:rsid w:val="008B5DBE"/>
    <w:rsid w:val="008C2450"/>
    <w:rsid w:val="008C6663"/>
    <w:rsid w:val="008D1FD4"/>
    <w:rsid w:val="008D3919"/>
    <w:rsid w:val="008E2D0A"/>
    <w:rsid w:val="008F647D"/>
    <w:rsid w:val="00900437"/>
    <w:rsid w:val="009121F2"/>
    <w:rsid w:val="0091439D"/>
    <w:rsid w:val="00915855"/>
    <w:rsid w:val="009177B7"/>
    <w:rsid w:val="009207F4"/>
    <w:rsid w:val="00922D3C"/>
    <w:rsid w:val="009245C6"/>
    <w:rsid w:val="00926057"/>
    <w:rsid w:val="00936E5E"/>
    <w:rsid w:val="00943DBC"/>
    <w:rsid w:val="0095153D"/>
    <w:rsid w:val="00954702"/>
    <w:rsid w:val="00956ED5"/>
    <w:rsid w:val="00962BE6"/>
    <w:rsid w:val="00970B6F"/>
    <w:rsid w:val="00973567"/>
    <w:rsid w:val="00975CE3"/>
    <w:rsid w:val="00976151"/>
    <w:rsid w:val="00980CA7"/>
    <w:rsid w:val="00983F09"/>
    <w:rsid w:val="00984976"/>
    <w:rsid w:val="009856B7"/>
    <w:rsid w:val="00992DA5"/>
    <w:rsid w:val="00995B63"/>
    <w:rsid w:val="00995C79"/>
    <w:rsid w:val="009B228D"/>
    <w:rsid w:val="009B6557"/>
    <w:rsid w:val="009C4086"/>
    <w:rsid w:val="009C6801"/>
    <w:rsid w:val="009F167D"/>
    <w:rsid w:val="009F3A85"/>
    <w:rsid w:val="009F4CFD"/>
    <w:rsid w:val="00A051A7"/>
    <w:rsid w:val="00A0742F"/>
    <w:rsid w:val="00A1305C"/>
    <w:rsid w:val="00A14B26"/>
    <w:rsid w:val="00A22F3D"/>
    <w:rsid w:val="00A23F38"/>
    <w:rsid w:val="00A316AD"/>
    <w:rsid w:val="00A33429"/>
    <w:rsid w:val="00A359B6"/>
    <w:rsid w:val="00A54F37"/>
    <w:rsid w:val="00A55AA4"/>
    <w:rsid w:val="00A61A79"/>
    <w:rsid w:val="00A633E7"/>
    <w:rsid w:val="00A83071"/>
    <w:rsid w:val="00A84A2E"/>
    <w:rsid w:val="00A87357"/>
    <w:rsid w:val="00A907AD"/>
    <w:rsid w:val="00A92720"/>
    <w:rsid w:val="00AA361B"/>
    <w:rsid w:val="00AB6BB2"/>
    <w:rsid w:val="00AC6A3A"/>
    <w:rsid w:val="00AE1289"/>
    <w:rsid w:val="00AE1577"/>
    <w:rsid w:val="00AF2B20"/>
    <w:rsid w:val="00AF3C2A"/>
    <w:rsid w:val="00B01ACE"/>
    <w:rsid w:val="00B07001"/>
    <w:rsid w:val="00B12231"/>
    <w:rsid w:val="00B36C21"/>
    <w:rsid w:val="00B602C9"/>
    <w:rsid w:val="00B605D8"/>
    <w:rsid w:val="00B607CA"/>
    <w:rsid w:val="00B63938"/>
    <w:rsid w:val="00B64C6E"/>
    <w:rsid w:val="00B65494"/>
    <w:rsid w:val="00B71F96"/>
    <w:rsid w:val="00B74D0F"/>
    <w:rsid w:val="00B85761"/>
    <w:rsid w:val="00B97E55"/>
    <w:rsid w:val="00BA1DE6"/>
    <w:rsid w:val="00BA4B41"/>
    <w:rsid w:val="00BA7F5F"/>
    <w:rsid w:val="00BB6393"/>
    <w:rsid w:val="00BC04E4"/>
    <w:rsid w:val="00BD0ACA"/>
    <w:rsid w:val="00BD2876"/>
    <w:rsid w:val="00BE24C7"/>
    <w:rsid w:val="00BE4ABC"/>
    <w:rsid w:val="00BF01A5"/>
    <w:rsid w:val="00BF18B2"/>
    <w:rsid w:val="00C05E43"/>
    <w:rsid w:val="00C121EC"/>
    <w:rsid w:val="00C14DD8"/>
    <w:rsid w:val="00C150CE"/>
    <w:rsid w:val="00C2442F"/>
    <w:rsid w:val="00C2764C"/>
    <w:rsid w:val="00C43673"/>
    <w:rsid w:val="00C50FBA"/>
    <w:rsid w:val="00C64CFF"/>
    <w:rsid w:val="00C679DB"/>
    <w:rsid w:val="00C7466B"/>
    <w:rsid w:val="00C777A6"/>
    <w:rsid w:val="00C85341"/>
    <w:rsid w:val="00C86826"/>
    <w:rsid w:val="00C96B25"/>
    <w:rsid w:val="00CA48AF"/>
    <w:rsid w:val="00CA5E3B"/>
    <w:rsid w:val="00CA65B9"/>
    <w:rsid w:val="00CC0103"/>
    <w:rsid w:val="00CD7A52"/>
    <w:rsid w:val="00CE16E2"/>
    <w:rsid w:val="00CF04B9"/>
    <w:rsid w:val="00CF0A36"/>
    <w:rsid w:val="00CF3A1A"/>
    <w:rsid w:val="00CF7F91"/>
    <w:rsid w:val="00D03CCA"/>
    <w:rsid w:val="00D12130"/>
    <w:rsid w:val="00D122AA"/>
    <w:rsid w:val="00D2422D"/>
    <w:rsid w:val="00D26A50"/>
    <w:rsid w:val="00D3174B"/>
    <w:rsid w:val="00D347F4"/>
    <w:rsid w:val="00D442AB"/>
    <w:rsid w:val="00D54913"/>
    <w:rsid w:val="00D61631"/>
    <w:rsid w:val="00D6181F"/>
    <w:rsid w:val="00D6252C"/>
    <w:rsid w:val="00D942EC"/>
    <w:rsid w:val="00D94CA3"/>
    <w:rsid w:val="00DA1334"/>
    <w:rsid w:val="00DA7916"/>
    <w:rsid w:val="00DB5278"/>
    <w:rsid w:val="00DB681F"/>
    <w:rsid w:val="00DC115F"/>
    <w:rsid w:val="00DD4314"/>
    <w:rsid w:val="00E07C21"/>
    <w:rsid w:val="00E17BF7"/>
    <w:rsid w:val="00E268DD"/>
    <w:rsid w:val="00E30E17"/>
    <w:rsid w:val="00E40B50"/>
    <w:rsid w:val="00E41392"/>
    <w:rsid w:val="00E44825"/>
    <w:rsid w:val="00E47196"/>
    <w:rsid w:val="00E53999"/>
    <w:rsid w:val="00E6163D"/>
    <w:rsid w:val="00E61A48"/>
    <w:rsid w:val="00E701FE"/>
    <w:rsid w:val="00E7249A"/>
    <w:rsid w:val="00E758C6"/>
    <w:rsid w:val="00E814E0"/>
    <w:rsid w:val="00E9122B"/>
    <w:rsid w:val="00E913B0"/>
    <w:rsid w:val="00E9142A"/>
    <w:rsid w:val="00E96983"/>
    <w:rsid w:val="00EA24F3"/>
    <w:rsid w:val="00EB6BD2"/>
    <w:rsid w:val="00EB71AF"/>
    <w:rsid w:val="00EC01BB"/>
    <w:rsid w:val="00EC1E5F"/>
    <w:rsid w:val="00ED3035"/>
    <w:rsid w:val="00EE7886"/>
    <w:rsid w:val="00EE7A69"/>
    <w:rsid w:val="00EF2240"/>
    <w:rsid w:val="00F01E75"/>
    <w:rsid w:val="00F25DB9"/>
    <w:rsid w:val="00F26427"/>
    <w:rsid w:val="00F272F6"/>
    <w:rsid w:val="00F5701A"/>
    <w:rsid w:val="00F64F30"/>
    <w:rsid w:val="00F66025"/>
    <w:rsid w:val="00F67D0E"/>
    <w:rsid w:val="00F81D4F"/>
    <w:rsid w:val="00F83A7A"/>
    <w:rsid w:val="00F9077F"/>
    <w:rsid w:val="00F90D86"/>
    <w:rsid w:val="00F95274"/>
    <w:rsid w:val="00F96818"/>
    <w:rsid w:val="00F96923"/>
    <w:rsid w:val="00FB408E"/>
    <w:rsid w:val="00FC3039"/>
    <w:rsid w:val="00FD2227"/>
    <w:rsid w:val="00FE197E"/>
    <w:rsid w:val="00FE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A0131"/>
  <w15:chartTrackingRefBased/>
  <w15:docId w15:val="{BC5FD23C-1B94-4148-A2A0-843FC5F1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pPr>
        <w:spacing w:after="120"/>
      </w:pPr>
    </w:pPrDefault>
  </w:docDefaults>
  <w:latentStyles w:defLockedState="0" w:defUIPriority="0" w:defSemiHidden="0" w:defUnhideWhenUsed="0" w:defQFormat="0" w:count="376">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nhideWhenUsed="1" w:qFormat="1"/>
    <w:lsdException w:name="Salutation" w:semiHidden="1" w:unhideWhenUsed="1" w:qFormat="1"/>
    <w:lsdException w:name="Date" w:semiHidden="1" w:uiPriority="99"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E5F"/>
    <w:pPr>
      <w:spacing w:after="0"/>
    </w:pPr>
    <w:rPr>
      <w:rFonts w:ascii="Times New Roman" w:hAnsi="Times New Roman" w:cs="Times New Roman"/>
      <w:szCs w:val="20"/>
      <w:lang w:eastAsia="en-US"/>
    </w:rPr>
  </w:style>
  <w:style w:type="paragraph" w:styleId="Heading1">
    <w:name w:val="heading 1"/>
    <w:basedOn w:val="Normal"/>
    <w:next w:val="BodyText"/>
    <w:link w:val="Heading1Char"/>
    <w:unhideWhenUsed/>
    <w:qFormat/>
    <w:rsid w:val="00443BCF"/>
    <w:pPr>
      <w:keepNext/>
      <w:numPr>
        <w:numId w:val="20"/>
      </w:numPr>
      <w:spacing w:line="480" w:lineRule="exact"/>
      <w:jc w:val="both"/>
      <w:outlineLvl w:val="0"/>
    </w:pPr>
    <w:rPr>
      <w:rFonts w:ascii="Times New Roman Bold" w:hAnsi="Times New Roman Bold"/>
      <w:b/>
      <w:caps/>
      <w:kern w:val="28"/>
    </w:rPr>
  </w:style>
  <w:style w:type="paragraph" w:styleId="Heading2">
    <w:name w:val="heading 2"/>
    <w:basedOn w:val="Normal"/>
    <w:next w:val="BodyText"/>
    <w:link w:val="Heading2Char"/>
    <w:unhideWhenUsed/>
    <w:qFormat/>
    <w:rsid w:val="00443BCF"/>
    <w:pPr>
      <w:numPr>
        <w:ilvl w:val="1"/>
        <w:numId w:val="20"/>
      </w:numPr>
      <w:spacing w:line="480" w:lineRule="exact"/>
      <w:jc w:val="both"/>
      <w:outlineLvl w:val="1"/>
    </w:pPr>
  </w:style>
  <w:style w:type="paragraph" w:styleId="Heading3">
    <w:name w:val="heading 3"/>
    <w:basedOn w:val="Normal"/>
    <w:next w:val="BodyText"/>
    <w:link w:val="Heading3Char"/>
    <w:unhideWhenUsed/>
    <w:qFormat/>
    <w:rsid w:val="00443BCF"/>
    <w:pPr>
      <w:numPr>
        <w:ilvl w:val="2"/>
        <w:numId w:val="20"/>
      </w:numPr>
      <w:spacing w:line="480" w:lineRule="exact"/>
      <w:jc w:val="both"/>
      <w:outlineLvl w:val="2"/>
    </w:pPr>
  </w:style>
  <w:style w:type="paragraph" w:styleId="Heading4">
    <w:name w:val="heading 4"/>
    <w:basedOn w:val="Normal"/>
    <w:next w:val="BodyText"/>
    <w:link w:val="Heading4Char"/>
    <w:unhideWhenUsed/>
    <w:qFormat/>
    <w:rsid w:val="00443BCF"/>
    <w:pPr>
      <w:numPr>
        <w:ilvl w:val="3"/>
        <w:numId w:val="20"/>
      </w:numPr>
      <w:spacing w:line="480" w:lineRule="exact"/>
      <w:jc w:val="both"/>
      <w:outlineLvl w:val="3"/>
    </w:pPr>
  </w:style>
  <w:style w:type="paragraph" w:styleId="Heading5">
    <w:name w:val="heading 5"/>
    <w:basedOn w:val="Normal"/>
    <w:next w:val="BodyText"/>
    <w:link w:val="Heading5Char"/>
    <w:unhideWhenUsed/>
    <w:qFormat/>
    <w:rsid w:val="00443BCF"/>
    <w:pPr>
      <w:numPr>
        <w:ilvl w:val="4"/>
        <w:numId w:val="20"/>
      </w:numPr>
      <w:spacing w:line="480" w:lineRule="exact"/>
      <w:jc w:val="both"/>
      <w:outlineLvl w:val="4"/>
    </w:pPr>
  </w:style>
  <w:style w:type="paragraph" w:styleId="Heading6">
    <w:name w:val="heading 6"/>
    <w:basedOn w:val="Normal"/>
    <w:next w:val="BodyText"/>
    <w:link w:val="Heading6Char"/>
    <w:unhideWhenUsed/>
    <w:qFormat/>
    <w:rsid w:val="00443BCF"/>
    <w:pPr>
      <w:numPr>
        <w:ilvl w:val="5"/>
        <w:numId w:val="20"/>
      </w:numPr>
      <w:spacing w:after="240"/>
      <w:outlineLvl w:val="5"/>
    </w:pPr>
  </w:style>
  <w:style w:type="paragraph" w:styleId="Heading7">
    <w:name w:val="heading 7"/>
    <w:basedOn w:val="Normal"/>
    <w:next w:val="BodyText"/>
    <w:link w:val="Heading7Char"/>
    <w:unhideWhenUsed/>
    <w:qFormat/>
    <w:rsid w:val="00443BCF"/>
    <w:pPr>
      <w:numPr>
        <w:ilvl w:val="6"/>
        <w:numId w:val="20"/>
      </w:numPr>
      <w:spacing w:after="240"/>
      <w:outlineLvl w:val="6"/>
    </w:pPr>
  </w:style>
  <w:style w:type="paragraph" w:styleId="Heading8">
    <w:name w:val="heading 8"/>
    <w:basedOn w:val="Normal"/>
    <w:next w:val="BodyText"/>
    <w:link w:val="Heading8Char"/>
    <w:unhideWhenUsed/>
    <w:qFormat/>
    <w:rsid w:val="00443BCF"/>
    <w:pPr>
      <w:numPr>
        <w:ilvl w:val="7"/>
        <w:numId w:val="20"/>
      </w:numPr>
      <w:spacing w:after="240"/>
      <w:outlineLvl w:val="7"/>
    </w:pPr>
  </w:style>
  <w:style w:type="paragraph" w:styleId="Heading9">
    <w:name w:val="heading 9"/>
    <w:basedOn w:val="Normal"/>
    <w:next w:val="BodyText"/>
    <w:link w:val="Heading9Char"/>
    <w:unhideWhenUsed/>
    <w:qFormat/>
    <w:rsid w:val="00443BCF"/>
    <w:pPr>
      <w:numPr>
        <w:ilvl w:val="8"/>
        <w:numId w:val="20"/>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83071"/>
    <w:pPr>
      <w:tabs>
        <w:tab w:val="center" w:pos="4320"/>
        <w:tab w:val="right" w:pos="8640"/>
      </w:tabs>
    </w:pPr>
  </w:style>
  <w:style w:type="character" w:customStyle="1" w:styleId="HeaderChar">
    <w:name w:val="Header Char"/>
    <w:basedOn w:val="DefaultParagraphFont"/>
    <w:link w:val="Header"/>
    <w:rsid w:val="007014B4"/>
    <w:rPr>
      <w:rFonts w:ascii="Times New Roman" w:eastAsia="Times New Roman" w:hAnsi="Times New Roman" w:cs="Times New Roman"/>
      <w:szCs w:val="20"/>
      <w:lang w:eastAsia="en-US"/>
    </w:rPr>
  </w:style>
  <w:style w:type="paragraph" w:styleId="Footer">
    <w:name w:val="footer"/>
    <w:basedOn w:val="Normal"/>
    <w:link w:val="FooterChar"/>
    <w:unhideWhenUsed/>
    <w:qFormat/>
    <w:rsid w:val="00A83071"/>
    <w:pPr>
      <w:tabs>
        <w:tab w:val="center" w:pos="4320"/>
        <w:tab w:val="right" w:pos="8640"/>
      </w:tabs>
    </w:pPr>
  </w:style>
  <w:style w:type="character" w:customStyle="1" w:styleId="FooterChar">
    <w:name w:val="Footer Char"/>
    <w:basedOn w:val="DefaultParagraphFont"/>
    <w:link w:val="Footer"/>
    <w:rsid w:val="007014B4"/>
    <w:rPr>
      <w:rFonts w:ascii="Times New Roman" w:eastAsia="Times New Roman" w:hAnsi="Times New Roman" w:cs="Times New Roman"/>
      <w:szCs w:val="20"/>
      <w:lang w:eastAsia="en-US"/>
    </w:rPr>
  </w:style>
  <w:style w:type="numbering" w:styleId="111111">
    <w:name w:val="Outline List 2"/>
    <w:basedOn w:val="NoList"/>
    <w:semiHidden/>
    <w:rsid w:val="00A83071"/>
    <w:pPr>
      <w:numPr>
        <w:numId w:val="1"/>
      </w:numPr>
    </w:pPr>
  </w:style>
  <w:style w:type="numbering" w:styleId="1ai">
    <w:name w:val="Outline List 1"/>
    <w:basedOn w:val="NoList"/>
    <w:semiHidden/>
    <w:rsid w:val="00A83071"/>
    <w:pPr>
      <w:numPr>
        <w:numId w:val="2"/>
      </w:numPr>
    </w:pPr>
  </w:style>
  <w:style w:type="character" w:customStyle="1" w:styleId="Heading1Char">
    <w:name w:val="Heading 1 Char"/>
    <w:basedOn w:val="DefaultParagraphFont"/>
    <w:link w:val="Heading1"/>
    <w:rsid w:val="00443BCF"/>
    <w:rPr>
      <w:rFonts w:ascii="Times New Roman Bold" w:hAnsi="Times New Roman Bold" w:cs="Times New Roman"/>
      <w:b/>
      <w:caps/>
      <w:kern w:val="28"/>
      <w:szCs w:val="20"/>
      <w:lang w:eastAsia="en-US"/>
    </w:rPr>
  </w:style>
  <w:style w:type="character" w:customStyle="1" w:styleId="Heading2Char">
    <w:name w:val="Heading 2 Char"/>
    <w:basedOn w:val="DefaultParagraphFont"/>
    <w:link w:val="Heading2"/>
    <w:rsid w:val="00A83071"/>
    <w:rPr>
      <w:rFonts w:ascii="Times New Roman" w:hAnsi="Times New Roman" w:cs="Times New Roman"/>
      <w:szCs w:val="20"/>
      <w:lang w:eastAsia="en-US"/>
    </w:rPr>
  </w:style>
  <w:style w:type="character" w:customStyle="1" w:styleId="Heading3Char">
    <w:name w:val="Heading 3 Char"/>
    <w:basedOn w:val="DefaultParagraphFont"/>
    <w:link w:val="Heading3"/>
    <w:rsid w:val="00A83071"/>
    <w:rPr>
      <w:rFonts w:ascii="Times New Roman" w:hAnsi="Times New Roman" w:cs="Times New Roman"/>
      <w:szCs w:val="20"/>
      <w:lang w:eastAsia="en-US"/>
    </w:rPr>
  </w:style>
  <w:style w:type="character" w:customStyle="1" w:styleId="Heading4Char">
    <w:name w:val="Heading 4 Char"/>
    <w:basedOn w:val="DefaultParagraphFont"/>
    <w:link w:val="Heading4"/>
    <w:rsid w:val="00A83071"/>
    <w:rPr>
      <w:rFonts w:ascii="Times New Roman" w:hAnsi="Times New Roman" w:cs="Times New Roman"/>
      <w:szCs w:val="20"/>
      <w:lang w:eastAsia="en-US"/>
    </w:rPr>
  </w:style>
  <w:style w:type="character" w:customStyle="1" w:styleId="Heading5Char">
    <w:name w:val="Heading 5 Char"/>
    <w:basedOn w:val="DefaultParagraphFont"/>
    <w:link w:val="Heading5"/>
    <w:rsid w:val="00A83071"/>
    <w:rPr>
      <w:rFonts w:ascii="Times New Roman" w:hAnsi="Times New Roman" w:cs="Times New Roman"/>
      <w:szCs w:val="20"/>
      <w:lang w:eastAsia="en-US"/>
    </w:rPr>
  </w:style>
  <w:style w:type="character" w:customStyle="1" w:styleId="Heading6Char">
    <w:name w:val="Heading 6 Char"/>
    <w:basedOn w:val="DefaultParagraphFont"/>
    <w:link w:val="Heading6"/>
    <w:rsid w:val="00A83071"/>
    <w:rPr>
      <w:rFonts w:ascii="Times New Roman" w:hAnsi="Times New Roman" w:cs="Times New Roman"/>
      <w:szCs w:val="20"/>
      <w:lang w:eastAsia="en-US"/>
    </w:rPr>
  </w:style>
  <w:style w:type="character" w:customStyle="1" w:styleId="Heading7Char">
    <w:name w:val="Heading 7 Char"/>
    <w:basedOn w:val="DefaultParagraphFont"/>
    <w:link w:val="Heading7"/>
    <w:rsid w:val="00A83071"/>
    <w:rPr>
      <w:rFonts w:ascii="Times New Roman" w:hAnsi="Times New Roman" w:cs="Times New Roman"/>
      <w:szCs w:val="20"/>
      <w:lang w:eastAsia="en-US"/>
    </w:rPr>
  </w:style>
  <w:style w:type="character" w:customStyle="1" w:styleId="Heading8Char">
    <w:name w:val="Heading 8 Char"/>
    <w:basedOn w:val="DefaultParagraphFont"/>
    <w:link w:val="Heading8"/>
    <w:rsid w:val="00A83071"/>
    <w:rPr>
      <w:rFonts w:ascii="Times New Roman" w:hAnsi="Times New Roman" w:cs="Times New Roman"/>
      <w:szCs w:val="20"/>
      <w:lang w:eastAsia="en-US"/>
    </w:rPr>
  </w:style>
  <w:style w:type="character" w:customStyle="1" w:styleId="Heading9Char">
    <w:name w:val="Heading 9 Char"/>
    <w:basedOn w:val="DefaultParagraphFont"/>
    <w:link w:val="Heading9"/>
    <w:rsid w:val="00A83071"/>
    <w:rPr>
      <w:rFonts w:ascii="Times New Roman" w:hAnsi="Times New Roman" w:cs="Times New Roman"/>
      <w:szCs w:val="20"/>
      <w:lang w:eastAsia="en-US"/>
    </w:rPr>
  </w:style>
  <w:style w:type="numbering" w:styleId="ArticleSection">
    <w:name w:val="Outline List 3"/>
    <w:basedOn w:val="NoList"/>
    <w:semiHidden/>
    <w:rsid w:val="00A83071"/>
    <w:pPr>
      <w:numPr>
        <w:numId w:val="3"/>
      </w:numPr>
    </w:pPr>
  </w:style>
  <w:style w:type="paragraph" w:styleId="BlockText">
    <w:name w:val="Block Text"/>
    <w:basedOn w:val="Normal"/>
    <w:unhideWhenUsed/>
    <w:qFormat/>
    <w:rsid w:val="00A83071"/>
    <w:pPr>
      <w:spacing w:after="240"/>
      <w:ind w:left="720" w:right="720"/>
    </w:pPr>
  </w:style>
  <w:style w:type="paragraph" w:styleId="BodyText">
    <w:name w:val="Body Text"/>
    <w:basedOn w:val="Normal"/>
    <w:link w:val="BodyTextChar"/>
    <w:unhideWhenUsed/>
    <w:qFormat/>
    <w:rsid w:val="0091439D"/>
    <w:pPr>
      <w:spacing w:line="480" w:lineRule="exact"/>
      <w:ind w:firstLine="720"/>
      <w:jc w:val="both"/>
    </w:pPr>
  </w:style>
  <w:style w:type="character" w:customStyle="1" w:styleId="BodyTextChar">
    <w:name w:val="Body Text Char"/>
    <w:basedOn w:val="DefaultParagraphFont"/>
    <w:link w:val="BodyText"/>
    <w:rsid w:val="0091439D"/>
    <w:rPr>
      <w:rFonts w:ascii="Times New Roman" w:hAnsi="Times New Roman" w:cs="Times New Roman"/>
      <w:szCs w:val="20"/>
      <w:lang w:eastAsia="en-US"/>
    </w:rPr>
  </w:style>
  <w:style w:type="paragraph" w:styleId="BodyText2">
    <w:name w:val="Body Text 2"/>
    <w:basedOn w:val="Normal"/>
    <w:link w:val="BodyText2Char"/>
    <w:unhideWhenUsed/>
    <w:rsid w:val="00A83071"/>
    <w:pPr>
      <w:spacing w:after="120" w:line="480" w:lineRule="auto"/>
    </w:pPr>
  </w:style>
  <w:style w:type="character" w:customStyle="1" w:styleId="BodyText2Char">
    <w:name w:val="Body Text 2 Char"/>
    <w:basedOn w:val="DefaultParagraphFont"/>
    <w:link w:val="BodyText2"/>
    <w:rsid w:val="008A3F7F"/>
    <w:rPr>
      <w:rFonts w:ascii="Times New Roman" w:eastAsia="Times New Roman" w:hAnsi="Times New Roman" w:cs="Times New Roman"/>
      <w:szCs w:val="20"/>
      <w:lang w:eastAsia="en-US"/>
    </w:rPr>
  </w:style>
  <w:style w:type="paragraph" w:styleId="BodyText3">
    <w:name w:val="Body Text 3"/>
    <w:basedOn w:val="Normal"/>
    <w:link w:val="BodyText3Char"/>
    <w:unhideWhenUsed/>
    <w:rsid w:val="00A83071"/>
    <w:pPr>
      <w:spacing w:after="120"/>
    </w:pPr>
    <w:rPr>
      <w:sz w:val="16"/>
      <w:szCs w:val="16"/>
    </w:rPr>
  </w:style>
  <w:style w:type="character" w:customStyle="1" w:styleId="BodyText3Char">
    <w:name w:val="Body Text 3 Char"/>
    <w:basedOn w:val="DefaultParagraphFont"/>
    <w:link w:val="BodyText3"/>
    <w:rsid w:val="008A3F7F"/>
    <w:rPr>
      <w:rFonts w:ascii="Times New Roman" w:eastAsia="Times New Roman" w:hAnsi="Times New Roman" w:cs="Times New Roman"/>
      <w:sz w:val="16"/>
      <w:szCs w:val="16"/>
      <w:lang w:eastAsia="en-US"/>
    </w:rPr>
  </w:style>
  <w:style w:type="paragraph" w:styleId="BodyTextFirstIndent">
    <w:name w:val="Body Text First Indent"/>
    <w:basedOn w:val="BodyText"/>
    <w:link w:val="BodyTextFirstIndentChar"/>
    <w:unhideWhenUsed/>
    <w:qFormat/>
    <w:rsid w:val="00A83071"/>
    <w:pPr>
      <w:spacing w:after="120"/>
      <w:ind w:firstLine="210"/>
    </w:pPr>
  </w:style>
  <w:style w:type="character" w:customStyle="1" w:styleId="BodyTextFirstIndentChar">
    <w:name w:val="Body Text First Indent Char"/>
    <w:basedOn w:val="BodyTextChar"/>
    <w:link w:val="BodyTextFirstIndent"/>
    <w:rsid w:val="00A83071"/>
    <w:rPr>
      <w:rFonts w:ascii="Times New Roman" w:eastAsia="Times New Roman" w:hAnsi="Times New Roman" w:cs="Times New Roman"/>
      <w:szCs w:val="20"/>
      <w:lang w:eastAsia="en-US"/>
    </w:rPr>
  </w:style>
  <w:style w:type="paragraph" w:styleId="BodyTextIndent">
    <w:name w:val="Body Text Indent"/>
    <w:basedOn w:val="Normal"/>
    <w:link w:val="BodyTextIndentChar"/>
    <w:unhideWhenUsed/>
    <w:qFormat/>
    <w:rsid w:val="00A83071"/>
    <w:pPr>
      <w:spacing w:after="120"/>
      <w:ind w:left="360"/>
    </w:pPr>
  </w:style>
  <w:style w:type="character" w:customStyle="1" w:styleId="BodyTextIndentChar">
    <w:name w:val="Body Text Indent Char"/>
    <w:basedOn w:val="DefaultParagraphFont"/>
    <w:link w:val="BodyTextIndent"/>
    <w:rsid w:val="00A83071"/>
    <w:rPr>
      <w:rFonts w:ascii="Times New Roman" w:eastAsia="Times New Roman" w:hAnsi="Times New Roman" w:cs="Times New Roman"/>
      <w:szCs w:val="20"/>
      <w:lang w:eastAsia="en-US"/>
    </w:rPr>
  </w:style>
  <w:style w:type="paragraph" w:styleId="BodyTextFirstIndent2">
    <w:name w:val="Body Text First Indent 2"/>
    <w:basedOn w:val="BodyTextIndent"/>
    <w:link w:val="BodyTextFirstIndent2Char"/>
    <w:unhideWhenUsed/>
    <w:rsid w:val="00A83071"/>
    <w:pPr>
      <w:ind w:firstLine="210"/>
    </w:pPr>
  </w:style>
  <w:style w:type="character" w:customStyle="1" w:styleId="BodyTextFirstIndent2Char">
    <w:name w:val="Body Text First Indent 2 Char"/>
    <w:basedOn w:val="BodyTextIndentChar"/>
    <w:link w:val="BodyTextFirstIndent2"/>
    <w:rsid w:val="008A3F7F"/>
    <w:rPr>
      <w:rFonts w:ascii="Times New Roman" w:eastAsia="Times New Roman" w:hAnsi="Times New Roman" w:cs="Times New Roman"/>
      <w:szCs w:val="20"/>
      <w:lang w:eastAsia="en-US"/>
    </w:rPr>
  </w:style>
  <w:style w:type="paragraph" w:styleId="BodyTextIndent2">
    <w:name w:val="Body Text Indent 2"/>
    <w:basedOn w:val="Normal"/>
    <w:link w:val="BodyTextIndent2Char"/>
    <w:unhideWhenUsed/>
    <w:rsid w:val="00A83071"/>
    <w:pPr>
      <w:spacing w:after="120" w:line="480" w:lineRule="auto"/>
      <w:ind w:left="360"/>
    </w:pPr>
  </w:style>
  <w:style w:type="character" w:customStyle="1" w:styleId="BodyTextIndent2Char">
    <w:name w:val="Body Text Indent 2 Char"/>
    <w:basedOn w:val="DefaultParagraphFont"/>
    <w:link w:val="BodyTextIndent2"/>
    <w:rsid w:val="008A3F7F"/>
    <w:rPr>
      <w:rFonts w:ascii="Times New Roman" w:eastAsia="Times New Roman" w:hAnsi="Times New Roman" w:cs="Times New Roman"/>
      <w:szCs w:val="20"/>
      <w:lang w:eastAsia="en-US"/>
    </w:rPr>
  </w:style>
  <w:style w:type="paragraph" w:styleId="BodyTextIndent3">
    <w:name w:val="Body Text Indent 3"/>
    <w:basedOn w:val="Normal"/>
    <w:link w:val="BodyTextIndent3Char"/>
    <w:unhideWhenUsed/>
    <w:rsid w:val="00A83071"/>
    <w:pPr>
      <w:spacing w:after="120"/>
      <w:ind w:left="360"/>
    </w:pPr>
    <w:rPr>
      <w:sz w:val="16"/>
      <w:szCs w:val="16"/>
    </w:rPr>
  </w:style>
  <w:style w:type="character" w:customStyle="1" w:styleId="BodyTextIndent3Char">
    <w:name w:val="Body Text Indent 3 Char"/>
    <w:basedOn w:val="DefaultParagraphFont"/>
    <w:link w:val="BodyTextIndent3"/>
    <w:rsid w:val="008A3F7F"/>
    <w:rPr>
      <w:rFonts w:ascii="Times New Roman" w:eastAsia="Times New Roman" w:hAnsi="Times New Roman" w:cs="Times New Roman"/>
      <w:sz w:val="16"/>
      <w:szCs w:val="16"/>
      <w:lang w:eastAsia="en-US"/>
    </w:rPr>
  </w:style>
  <w:style w:type="paragraph" w:customStyle="1" w:styleId="BodyTextLeft">
    <w:name w:val="Body Text Left"/>
    <w:basedOn w:val="BodyText"/>
    <w:unhideWhenUsed/>
    <w:rsid w:val="00A83071"/>
    <w:pPr>
      <w:ind w:firstLine="0"/>
    </w:pPr>
  </w:style>
  <w:style w:type="character" w:styleId="FootnoteReference">
    <w:name w:val="footnote reference"/>
    <w:basedOn w:val="DefaultParagraphFont"/>
    <w:uiPriority w:val="99"/>
    <w:unhideWhenUsed/>
    <w:rsid w:val="00A83071"/>
    <w:rPr>
      <w:vertAlign w:val="superscript"/>
    </w:rPr>
  </w:style>
  <w:style w:type="paragraph" w:styleId="FootnoteText">
    <w:name w:val="footnote text"/>
    <w:basedOn w:val="Normal"/>
    <w:link w:val="FootnoteTextChar"/>
    <w:unhideWhenUsed/>
    <w:qFormat/>
    <w:rsid w:val="00A83071"/>
    <w:pPr>
      <w:spacing w:before="60"/>
      <w:ind w:left="216" w:hanging="216"/>
    </w:pPr>
    <w:rPr>
      <w:sz w:val="20"/>
    </w:rPr>
  </w:style>
  <w:style w:type="character" w:customStyle="1" w:styleId="FootnoteTextChar">
    <w:name w:val="Footnote Text Char"/>
    <w:basedOn w:val="DefaultParagraphFont"/>
    <w:link w:val="FootnoteText"/>
    <w:semiHidden/>
    <w:rsid w:val="00A83071"/>
    <w:rPr>
      <w:rFonts w:ascii="Times New Roman" w:eastAsia="Times New Roman" w:hAnsi="Times New Roman" w:cs="Times New Roman"/>
      <w:sz w:val="20"/>
      <w:szCs w:val="20"/>
      <w:lang w:eastAsia="en-US"/>
    </w:rPr>
  </w:style>
  <w:style w:type="paragraph" w:customStyle="1" w:styleId="HeadingBody1">
    <w:name w:val="HeadingBody 1"/>
    <w:basedOn w:val="Normal"/>
    <w:unhideWhenUsed/>
    <w:qFormat/>
    <w:rsid w:val="00A83071"/>
    <w:pPr>
      <w:spacing w:after="240"/>
      <w:ind w:left="720"/>
    </w:pPr>
  </w:style>
  <w:style w:type="paragraph" w:customStyle="1" w:styleId="HeadingBody2">
    <w:name w:val="HeadingBody 2"/>
    <w:basedOn w:val="BodyText"/>
    <w:unhideWhenUsed/>
    <w:qFormat/>
    <w:rsid w:val="00FE7D53"/>
    <w:pPr>
      <w:ind w:left="1530" w:firstLine="0"/>
    </w:pPr>
  </w:style>
  <w:style w:type="paragraph" w:customStyle="1" w:styleId="HeadingBody3">
    <w:name w:val="HeadingBody 3"/>
    <w:basedOn w:val="Normal"/>
    <w:unhideWhenUsed/>
    <w:qFormat/>
    <w:rsid w:val="00A83071"/>
    <w:pPr>
      <w:spacing w:after="240"/>
      <w:ind w:left="2160"/>
    </w:pPr>
  </w:style>
  <w:style w:type="paragraph" w:customStyle="1" w:styleId="HeadingBody4">
    <w:name w:val="HeadingBody 4"/>
    <w:basedOn w:val="Normal"/>
    <w:unhideWhenUsed/>
    <w:qFormat/>
    <w:rsid w:val="00A83071"/>
    <w:pPr>
      <w:spacing w:after="240"/>
      <w:ind w:left="2880"/>
    </w:pPr>
  </w:style>
  <w:style w:type="paragraph" w:customStyle="1" w:styleId="HeadingBody5">
    <w:name w:val="HeadingBody 5"/>
    <w:basedOn w:val="Normal"/>
    <w:unhideWhenUsed/>
    <w:qFormat/>
    <w:rsid w:val="00A83071"/>
    <w:pPr>
      <w:spacing w:after="240"/>
      <w:ind w:left="3600"/>
    </w:pPr>
  </w:style>
  <w:style w:type="character" w:styleId="HTMLAcronym">
    <w:name w:val="HTML Acronym"/>
    <w:basedOn w:val="DefaultParagraphFont"/>
    <w:semiHidden/>
    <w:rsid w:val="00A83071"/>
  </w:style>
  <w:style w:type="paragraph" w:styleId="HTMLAddress">
    <w:name w:val="HTML Address"/>
    <w:basedOn w:val="Normal"/>
    <w:link w:val="HTMLAddressChar"/>
    <w:semiHidden/>
    <w:rsid w:val="00A83071"/>
    <w:rPr>
      <w:i/>
      <w:iCs/>
    </w:rPr>
  </w:style>
  <w:style w:type="character" w:customStyle="1" w:styleId="HTMLAddressChar">
    <w:name w:val="HTML Address Char"/>
    <w:basedOn w:val="DefaultParagraphFont"/>
    <w:link w:val="HTMLAddress"/>
    <w:semiHidden/>
    <w:rsid w:val="00A83071"/>
    <w:rPr>
      <w:rFonts w:ascii="Times New Roman" w:eastAsia="Times New Roman" w:hAnsi="Times New Roman" w:cs="Times New Roman"/>
      <w:i/>
      <w:iCs/>
      <w:szCs w:val="20"/>
      <w:lang w:eastAsia="en-US"/>
    </w:rPr>
  </w:style>
  <w:style w:type="character" w:styleId="HTMLCite">
    <w:name w:val="HTML Cite"/>
    <w:basedOn w:val="DefaultParagraphFont"/>
    <w:semiHidden/>
    <w:rsid w:val="00A83071"/>
    <w:rPr>
      <w:i/>
      <w:iCs/>
    </w:rPr>
  </w:style>
  <w:style w:type="character" w:styleId="HTMLCode">
    <w:name w:val="HTML Code"/>
    <w:basedOn w:val="DefaultParagraphFont"/>
    <w:semiHidden/>
    <w:rsid w:val="00A83071"/>
    <w:rPr>
      <w:rFonts w:ascii="Courier New" w:hAnsi="Courier New" w:cs="Courier New"/>
      <w:sz w:val="20"/>
      <w:szCs w:val="20"/>
    </w:rPr>
  </w:style>
  <w:style w:type="character" w:styleId="HTMLDefinition">
    <w:name w:val="HTML Definition"/>
    <w:basedOn w:val="DefaultParagraphFont"/>
    <w:semiHidden/>
    <w:rsid w:val="00A83071"/>
    <w:rPr>
      <w:i/>
      <w:iCs/>
    </w:rPr>
  </w:style>
  <w:style w:type="character" w:styleId="HTMLKeyboard">
    <w:name w:val="HTML Keyboard"/>
    <w:basedOn w:val="DefaultParagraphFont"/>
    <w:semiHidden/>
    <w:rsid w:val="00A83071"/>
    <w:rPr>
      <w:rFonts w:ascii="Courier New" w:hAnsi="Courier New" w:cs="Courier New"/>
      <w:sz w:val="20"/>
      <w:szCs w:val="20"/>
    </w:rPr>
  </w:style>
  <w:style w:type="paragraph" w:styleId="HTMLPreformatted">
    <w:name w:val="HTML Preformatted"/>
    <w:basedOn w:val="Normal"/>
    <w:link w:val="HTMLPreformattedChar"/>
    <w:semiHidden/>
    <w:rsid w:val="00A83071"/>
    <w:rPr>
      <w:rFonts w:ascii="Courier New" w:hAnsi="Courier New" w:cs="Courier New"/>
      <w:sz w:val="20"/>
    </w:rPr>
  </w:style>
  <w:style w:type="character" w:customStyle="1" w:styleId="HTMLPreformattedChar">
    <w:name w:val="HTML Preformatted Char"/>
    <w:basedOn w:val="DefaultParagraphFont"/>
    <w:link w:val="HTMLPreformatted"/>
    <w:semiHidden/>
    <w:rsid w:val="00A83071"/>
    <w:rPr>
      <w:rFonts w:ascii="Courier New" w:eastAsia="Times New Roman" w:hAnsi="Courier New" w:cs="Courier New"/>
      <w:sz w:val="20"/>
      <w:szCs w:val="20"/>
      <w:lang w:eastAsia="en-US"/>
    </w:rPr>
  </w:style>
  <w:style w:type="character" w:styleId="HTMLSample">
    <w:name w:val="HTML Sample"/>
    <w:basedOn w:val="DefaultParagraphFont"/>
    <w:semiHidden/>
    <w:rsid w:val="00A83071"/>
    <w:rPr>
      <w:rFonts w:ascii="Courier New" w:hAnsi="Courier New" w:cs="Courier New"/>
    </w:rPr>
  </w:style>
  <w:style w:type="character" w:styleId="HTMLTypewriter">
    <w:name w:val="HTML Typewriter"/>
    <w:basedOn w:val="DefaultParagraphFont"/>
    <w:semiHidden/>
    <w:rsid w:val="00A83071"/>
    <w:rPr>
      <w:rFonts w:ascii="Courier New" w:hAnsi="Courier New" w:cs="Courier New"/>
      <w:sz w:val="20"/>
      <w:szCs w:val="20"/>
    </w:rPr>
  </w:style>
  <w:style w:type="character" w:styleId="HTMLVariable">
    <w:name w:val="HTML Variable"/>
    <w:basedOn w:val="DefaultParagraphFont"/>
    <w:semiHidden/>
    <w:rsid w:val="00A83071"/>
    <w:rPr>
      <w:i/>
      <w:iCs/>
    </w:rPr>
  </w:style>
  <w:style w:type="character" w:styleId="Hyperlink">
    <w:name w:val="Hyperlink"/>
    <w:basedOn w:val="DefaultParagraphFont"/>
    <w:uiPriority w:val="99"/>
    <w:semiHidden/>
    <w:rsid w:val="00A83071"/>
    <w:rPr>
      <w:color w:val="0000FF"/>
      <w:u w:val="single"/>
    </w:rPr>
  </w:style>
  <w:style w:type="character" w:styleId="LineNumber">
    <w:name w:val="line number"/>
    <w:basedOn w:val="DefaultParagraphFont"/>
    <w:semiHidden/>
    <w:rsid w:val="00A83071"/>
  </w:style>
  <w:style w:type="paragraph" w:styleId="List">
    <w:name w:val="List"/>
    <w:basedOn w:val="Normal"/>
    <w:semiHidden/>
    <w:rsid w:val="00A83071"/>
    <w:pPr>
      <w:ind w:left="360" w:hanging="360"/>
    </w:pPr>
  </w:style>
  <w:style w:type="paragraph" w:styleId="List2">
    <w:name w:val="List 2"/>
    <w:basedOn w:val="Normal"/>
    <w:semiHidden/>
    <w:rsid w:val="00A83071"/>
    <w:pPr>
      <w:ind w:left="720" w:hanging="360"/>
    </w:pPr>
  </w:style>
  <w:style w:type="paragraph" w:styleId="List3">
    <w:name w:val="List 3"/>
    <w:basedOn w:val="Normal"/>
    <w:semiHidden/>
    <w:rsid w:val="00A83071"/>
    <w:pPr>
      <w:ind w:left="1080" w:hanging="360"/>
    </w:pPr>
  </w:style>
  <w:style w:type="paragraph" w:styleId="List4">
    <w:name w:val="List 4"/>
    <w:basedOn w:val="Normal"/>
    <w:semiHidden/>
    <w:rsid w:val="00A83071"/>
    <w:pPr>
      <w:ind w:left="1440" w:hanging="360"/>
    </w:pPr>
  </w:style>
  <w:style w:type="paragraph" w:styleId="List5">
    <w:name w:val="List 5"/>
    <w:basedOn w:val="Normal"/>
    <w:semiHidden/>
    <w:rsid w:val="00A83071"/>
    <w:pPr>
      <w:ind w:left="1800" w:hanging="360"/>
    </w:pPr>
  </w:style>
  <w:style w:type="paragraph" w:styleId="ListBullet2">
    <w:name w:val="List Bullet 2"/>
    <w:basedOn w:val="Normal"/>
    <w:autoRedefine/>
    <w:semiHidden/>
    <w:rsid w:val="00A83071"/>
    <w:pPr>
      <w:numPr>
        <w:numId w:val="5"/>
      </w:numPr>
    </w:pPr>
  </w:style>
  <w:style w:type="paragraph" w:styleId="ListBullet3">
    <w:name w:val="List Bullet 3"/>
    <w:basedOn w:val="Normal"/>
    <w:autoRedefine/>
    <w:semiHidden/>
    <w:rsid w:val="00A83071"/>
    <w:pPr>
      <w:numPr>
        <w:numId w:val="6"/>
      </w:numPr>
    </w:pPr>
  </w:style>
  <w:style w:type="paragraph" w:styleId="ListBullet4">
    <w:name w:val="List Bullet 4"/>
    <w:basedOn w:val="Normal"/>
    <w:autoRedefine/>
    <w:semiHidden/>
    <w:rsid w:val="00A83071"/>
    <w:pPr>
      <w:numPr>
        <w:numId w:val="7"/>
      </w:numPr>
    </w:pPr>
  </w:style>
  <w:style w:type="paragraph" w:styleId="ListBullet5">
    <w:name w:val="List Bullet 5"/>
    <w:basedOn w:val="Normal"/>
    <w:autoRedefine/>
    <w:semiHidden/>
    <w:rsid w:val="00A83071"/>
    <w:pPr>
      <w:numPr>
        <w:numId w:val="8"/>
      </w:numPr>
    </w:pPr>
  </w:style>
  <w:style w:type="paragraph" w:styleId="ListContinue2">
    <w:name w:val="List Continue 2"/>
    <w:basedOn w:val="Normal"/>
    <w:semiHidden/>
    <w:rsid w:val="00A83071"/>
    <w:pPr>
      <w:spacing w:after="120"/>
      <w:ind w:left="720"/>
    </w:pPr>
  </w:style>
  <w:style w:type="paragraph" w:styleId="ListContinue3">
    <w:name w:val="List Continue 3"/>
    <w:basedOn w:val="Normal"/>
    <w:semiHidden/>
    <w:rsid w:val="00A83071"/>
    <w:pPr>
      <w:spacing w:after="120"/>
      <w:ind w:left="1080"/>
    </w:pPr>
  </w:style>
  <w:style w:type="paragraph" w:styleId="ListContinue4">
    <w:name w:val="List Continue 4"/>
    <w:basedOn w:val="Normal"/>
    <w:semiHidden/>
    <w:rsid w:val="00A83071"/>
    <w:pPr>
      <w:spacing w:after="120"/>
      <w:ind w:left="1440"/>
    </w:pPr>
  </w:style>
  <w:style w:type="paragraph" w:styleId="ListContinue5">
    <w:name w:val="List Continue 5"/>
    <w:basedOn w:val="Normal"/>
    <w:semiHidden/>
    <w:rsid w:val="00A83071"/>
    <w:pPr>
      <w:spacing w:after="120"/>
      <w:ind w:left="1800"/>
    </w:pPr>
  </w:style>
  <w:style w:type="paragraph" w:styleId="ListNumber">
    <w:name w:val="List Number"/>
    <w:basedOn w:val="Normal"/>
    <w:semiHidden/>
    <w:rsid w:val="00A83071"/>
    <w:pPr>
      <w:numPr>
        <w:numId w:val="9"/>
      </w:numPr>
    </w:pPr>
  </w:style>
  <w:style w:type="paragraph" w:styleId="ListNumber2">
    <w:name w:val="List Number 2"/>
    <w:basedOn w:val="Normal"/>
    <w:semiHidden/>
    <w:rsid w:val="00A83071"/>
    <w:pPr>
      <w:numPr>
        <w:numId w:val="10"/>
      </w:numPr>
    </w:pPr>
  </w:style>
  <w:style w:type="paragraph" w:styleId="ListNumber3">
    <w:name w:val="List Number 3"/>
    <w:basedOn w:val="Normal"/>
    <w:semiHidden/>
    <w:rsid w:val="00A83071"/>
    <w:pPr>
      <w:numPr>
        <w:numId w:val="11"/>
      </w:numPr>
    </w:pPr>
  </w:style>
  <w:style w:type="paragraph" w:styleId="ListNumber4">
    <w:name w:val="List Number 4"/>
    <w:basedOn w:val="Normal"/>
    <w:semiHidden/>
    <w:rsid w:val="00A83071"/>
    <w:pPr>
      <w:numPr>
        <w:numId w:val="12"/>
      </w:numPr>
    </w:pPr>
  </w:style>
  <w:style w:type="paragraph" w:styleId="ListNumber5">
    <w:name w:val="List Number 5"/>
    <w:basedOn w:val="Normal"/>
    <w:semiHidden/>
    <w:rsid w:val="00A83071"/>
    <w:pPr>
      <w:numPr>
        <w:numId w:val="13"/>
      </w:numPr>
    </w:pPr>
  </w:style>
  <w:style w:type="paragraph" w:styleId="NormalIndent">
    <w:name w:val="Normal Indent"/>
    <w:basedOn w:val="Normal"/>
    <w:unhideWhenUsed/>
    <w:qFormat/>
    <w:rsid w:val="00A83071"/>
    <w:pPr>
      <w:ind w:left="720"/>
    </w:pPr>
  </w:style>
  <w:style w:type="paragraph" w:styleId="NoteHeading">
    <w:name w:val="Note Heading"/>
    <w:basedOn w:val="Normal"/>
    <w:next w:val="Normal"/>
    <w:link w:val="NoteHeadingChar"/>
    <w:semiHidden/>
    <w:rsid w:val="00A83071"/>
  </w:style>
  <w:style w:type="character" w:customStyle="1" w:styleId="NoteHeadingChar">
    <w:name w:val="Note Heading Char"/>
    <w:basedOn w:val="DefaultParagraphFont"/>
    <w:link w:val="NoteHeading"/>
    <w:semiHidden/>
    <w:rsid w:val="00A83071"/>
    <w:rPr>
      <w:rFonts w:ascii="Times New Roman" w:eastAsia="Times New Roman" w:hAnsi="Times New Roman" w:cs="Times New Roman"/>
      <w:szCs w:val="20"/>
      <w:lang w:eastAsia="en-US"/>
    </w:rPr>
  </w:style>
  <w:style w:type="character" w:styleId="PageNumber">
    <w:name w:val="page number"/>
    <w:basedOn w:val="DefaultParagraphFont"/>
    <w:semiHidden/>
    <w:rsid w:val="00A83071"/>
    <w:rPr>
      <w:sz w:val="20"/>
    </w:rPr>
  </w:style>
  <w:style w:type="paragraph" w:styleId="Signature">
    <w:name w:val="Signature"/>
    <w:basedOn w:val="Normal"/>
    <w:link w:val="SignatureChar"/>
    <w:unhideWhenUsed/>
    <w:qFormat/>
    <w:rsid w:val="00A83071"/>
  </w:style>
  <w:style w:type="character" w:customStyle="1" w:styleId="SignatureChar">
    <w:name w:val="Signature Char"/>
    <w:basedOn w:val="DefaultParagraphFont"/>
    <w:link w:val="Signature"/>
    <w:rsid w:val="00A83071"/>
    <w:rPr>
      <w:rFonts w:ascii="Times New Roman" w:eastAsia="Times New Roman" w:hAnsi="Times New Roman" w:cs="Times New Roman"/>
      <w:szCs w:val="20"/>
      <w:lang w:eastAsia="en-US"/>
    </w:rPr>
  </w:style>
  <w:style w:type="paragraph" w:styleId="Subtitle">
    <w:name w:val="Subtitle"/>
    <w:basedOn w:val="Normal"/>
    <w:link w:val="SubtitleChar"/>
    <w:unhideWhenUsed/>
    <w:qFormat/>
    <w:rsid w:val="00A83071"/>
    <w:pPr>
      <w:spacing w:after="240"/>
      <w:jc w:val="center"/>
      <w:outlineLvl w:val="1"/>
    </w:pPr>
    <w:rPr>
      <w:kern w:val="28"/>
      <w:u w:val="single"/>
    </w:rPr>
  </w:style>
  <w:style w:type="character" w:customStyle="1" w:styleId="SubtitleChar">
    <w:name w:val="Subtitle Char"/>
    <w:basedOn w:val="DefaultParagraphFont"/>
    <w:link w:val="Subtitle"/>
    <w:rsid w:val="00A83071"/>
    <w:rPr>
      <w:rFonts w:ascii="Times New Roman" w:eastAsia="Times New Roman" w:hAnsi="Times New Roman" w:cs="Times New Roman"/>
      <w:kern w:val="28"/>
      <w:szCs w:val="20"/>
      <w:u w:val="single"/>
      <w:lang w:eastAsia="en-US"/>
    </w:rPr>
  </w:style>
  <w:style w:type="table" w:styleId="TableGrid">
    <w:name w:val="Table Grid"/>
    <w:basedOn w:val="TableNormal"/>
    <w:rsid w:val="008A3F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nhideWhenUsed/>
    <w:qFormat/>
    <w:rsid w:val="00A83071"/>
    <w:pPr>
      <w:keepNext/>
      <w:keepLines/>
      <w:spacing w:before="120" w:after="240"/>
      <w:jc w:val="center"/>
      <w:outlineLvl w:val="0"/>
    </w:pPr>
    <w:rPr>
      <w:b/>
      <w:kern w:val="28"/>
    </w:rPr>
  </w:style>
  <w:style w:type="character" w:customStyle="1" w:styleId="TitleChar">
    <w:name w:val="Title Char"/>
    <w:basedOn w:val="DefaultParagraphFont"/>
    <w:link w:val="Title"/>
    <w:rsid w:val="00A83071"/>
    <w:rPr>
      <w:rFonts w:ascii="Times New Roman" w:eastAsia="Times New Roman" w:hAnsi="Times New Roman" w:cs="Times New Roman"/>
      <w:b/>
      <w:kern w:val="28"/>
      <w:szCs w:val="20"/>
      <w:lang w:eastAsia="en-US"/>
    </w:rPr>
  </w:style>
  <w:style w:type="paragraph" w:styleId="TOAHeading">
    <w:name w:val="toa heading"/>
    <w:basedOn w:val="Normal"/>
    <w:next w:val="Normal"/>
    <w:semiHidden/>
    <w:rsid w:val="00A83071"/>
    <w:pPr>
      <w:spacing w:before="120"/>
    </w:pPr>
    <w:rPr>
      <w:rFonts w:ascii="Arial" w:hAnsi="Arial" w:cs="Arial"/>
      <w:b/>
      <w:bCs/>
      <w:szCs w:val="24"/>
    </w:rPr>
  </w:style>
  <w:style w:type="paragraph" w:styleId="TOC1">
    <w:name w:val="toc 1"/>
    <w:basedOn w:val="Normal"/>
    <w:next w:val="Normal"/>
    <w:unhideWhenUsed/>
    <w:qFormat/>
    <w:rsid w:val="00A83071"/>
    <w:pPr>
      <w:tabs>
        <w:tab w:val="right" w:leader="dot" w:pos="9350"/>
      </w:tabs>
      <w:spacing w:after="120"/>
      <w:ind w:left="360" w:hanging="360"/>
    </w:pPr>
    <w:rPr>
      <w:noProof/>
    </w:rPr>
  </w:style>
  <w:style w:type="paragraph" w:styleId="TOC2">
    <w:name w:val="toc 2"/>
    <w:basedOn w:val="Normal"/>
    <w:next w:val="Normal"/>
    <w:unhideWhenUsed/>
    <w:qFormat/>
    <w:rsid w:val="00A83071"/>
    <w:pPr>
      <w:tabs>
        <w:tab w:val="right" w:leader="dot" w:pos="9350"/>
      </w:tabs>
      <w:spacing w:after="120"/>
      <w:ind w:left="720" w:hanging="360"/>
    </w:pPr>
    <w:rPr>
      <w:noProof/>
    </w:rPr>
  </w:style>
  <w:style w:type="paragraph" w:styleId="TOC3">
    <w:name w:val="toc 3"/>
    <w:basedOn w:val="Normal"/>
    <w:next w:val="Normal"/>
    <w:unhideWhenUsed/>
    <w:qFormat/>
    <w:rsid w:val="00A83071"/>
    <w:pPr>
      <w:tabs>
        <w:tab w:val="right" w:leader="dot" w:pos="9350"/>
      </w:tabs>
      <w:ind w:left="1080" w:hanging="360"/>
    </w:pPr>
    <w:rPr>
      <w:noProof/>
    </w:rPr>
  </w:style>
  <w:style w:type="paragraph" w:styleId="TOC4">
    <w:name w:val="toc 4"/>
    <w:basedOn w:val="Normal"/>
    <w:next w:val="Normal"/>
    <w:unhideWhenUsed/>
    <w:qFormat/>
    <w:rsid w:val="00A83071"/>
    <w:pPr>
      <w:tabs>
        <w:tab w:val="right" w:leader="dot" w:pos="9350"/>
      </w:tabs>
      <w:ind w:left="1440" w:hanging="360"/>
    </w:pPr>
    <w:rPr>
      <w:noProof/>
    </w:rPr>
  </w:style>
  <w:style w:type="paragraph" w:styleId="TOC5">
    <w:name w:val="toc 5"/>
    <w:basedOn w:val="Normal"/>
    <w:next w:val="Normal"/>
    <w:unhideWhenUsed/>
    <w:qFormat/>
    <w:rsid w:val="00A83071"/>
    <w:pPr>
      <w:tabs>
        <w:tab w:val="right" w:leader="dot" w:pos="9350"/>
      </w:tabs>
      <w:ind w:left="1800" w:hanging="360"/>
    </w:pPr>
    <w:rPr>
      <w:noProof/>
    </w:rPr>
  </w:style>
  <w:style w:type="paragraph" w:styleId="TOC6">
    <w:name w:val="toc 6"/>
    <w:basedOn w:val="Normal"/>
    <w:next w:val="Normal"/>
    <w:unhideWhenUsed/>
    <w:qFormat/>
    <w:rsid w:val="00A83071"/>
    <w:pPr>
      <w:tabs>
        <w:tab w:val="right" w:leader="dot" w:pos="9350"/>
      </w:tabs>
      <w:ind w:left="2160" w:hanging="360"/>
    </w:pPr>
    <w:rPr>
      <w:noProof/>
    </w:rPr>
  </w:style>
  <w:style w:type="paragraph" w:styleId="TOC7">
    <w:name w:val="toc 7"/>
    <w:basedOn w:val="Normal"/>
    <w:next w:val="Normal"/>
    <w:unhideWhenUsed/>
    <w:qFormat/>
    <w:rsid w:val="00A83071"/>
    <w:pPr>
      <w:tabs>
        <w:tab w:val="right" w:leader="dot" w:pos="9350"/>
      </w:tabs>
      <w:ind w:left="2520" w:hanging="360"/>
    </w:pPr>
    <w:rPr>
      <w:noProof/>
    </w:rPr>
  </w:style>
  <w:style w:type="paragraph" w:styleId="TOC8">
    <w:name w:val="toc 8"/>
    <w:basedOn w:val="Normal"/>
    <w:next w:val="Normal"/>
    <w:unhideWhenUsed/>
    <w:qFormat/>
    <w:rsid w:val="00A83071"/>
    <w:pPr>
      <w:tabs>
        <w:tab w:val="right" w:leader="dot" w:pos="9350"/>
      </w:tabs>
      <w:ind w:left="2880" w:hanging="360"/>
    </w:pPr>
    <w:rPr>
      <w:noProof/>
    </w:rPr>
  </w:style>
  <w:style w:type="paragraph" w:styleId="TOC9">
    <w:name w:val="toc 9"/>
    <w:basedOn w:val="Normal"/>
    <w:next w:val="Normal"/>
    <w:unhideWhenUsed/>
    <w:qFormat/>
    <w:rsid w:val="00A83071"/>
    <w:pPr>
      <w:tabs>
        <w:tab w:val="right" w:leader="dot" w:pos="9350"/>
      </w:tabs>
      <w:ind w:left="3240" w:hanging="360"/>
    </w:pPr>
    <w:rPr>
      <w:noProof/>
    </w:rPr>
  </w:style>
  <w:style w:type="paragraph" w:styleId="EndnoteText">
    <w:name w:val="endnote text"/>
    <w:basedOn w:val="Normal"/>
    <w:link w:val="EndnoteTextChar"/>
    <w:uiPriority w:val="99"/>
    <w:semiHidden/>
    <w:unhideWhenUsed/>
    <w:rsid w:val="001747BA"/>
    <w:rPr>
      <w:sz w:val="20"/>
    </w:rPr>
  </w:style>
  <w:style w:type="character" w:customStyle="1" w:styleId="EndnoteTextChar">
    <w:name w:val="Endnote Text Char"/>
    <w:basedOn w:val="DefaultParagraphFont"/>
    <w:link w:val="EndnoteText"/>
    <w:uiPriority w:val="99"/>
    <w:semiHidden/>
    <w:rsid w:val="001747BA"/>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1747BA"/>
    <w:rPr>
      <w:vertAlign w:val="superscript"/>
    </w:rPr>
  </w:style>
  <w:style w:type="paragraph" w:styleId="BalloonText">
    <w:name w:val="Balloon Text"/>
    <w:basedOn w:val="Normal"/>
    <w:link w:val="BalloonTextChar"/>
    <w:uiPriority w:val="99"/>
    <w:semiHidden/>
    <w:unhideWhenUsed/>
    <w:rsid w:val="000D1677"/>
    <w:rPr>
      <w:rFonts w:ascii="Tahoma" w:hAnsi="Tahoma" w:cs="Tahoma"/>
      <w:sz w:val="16"/>
      <w:szCs w:val="16"/>
    </w:rPr>
  </w:style>
  <w:style w:type="character" w:customStyle="1" w:styleId="BalloonTextChar">
    <w:name w:val="Balloon Text Char"/>
    <w:basedOn w:val="DefaultParagraphFont"/>
    <w:link w:val="BalloonText"/>
    <w:uiPriority w:val="99"/>
    <w:semiHidden/>
    <w:rsid w:val="000D1677"/>
    <w:rPr>
      <w:rFonts w:ascii="Tahoma" w:eastAsia="Times New Roman" w:hAnsi="Tahoma" w:cs="Tahoma"/>
      <w:sz w:val="16"/>
      <w:szCs w:val="16"/>
      <w:lang w:eastAsia="en-US"/>
    </w:rPr>
  </w:style>
  <w:style w:type="paragraph" w:styleId="Bibliography">
    <w:name w:val="Bibliography"/>
    <w:basedOn w:val="Normal"/>
    <w:next w:val="Normal"/>
    <w:uiPriority w:val="37"/>
    <w:semiHidden/>
    <w:unhideWhenUsed/>
    <w:rsid w:val="006022CC"/>
  </w:style>
  <w:style w:type="character" w:styleId="BookTitle">
    <w:name w:val="Book Title"/>
    <w:basedOn w:val="DefaultParagraphFont"/>
    <w:uiPriority w:val="33"/>
    <w:semiHidden/>
    <w:rsid w:val="006022CC"/>
    <w:rPr>
      <w:b/>
      <w:bCs/>
      <w:smallCaps/>
      <w:spacing w:val="5"/>
    </w:rPr>
  </w:style>
  <w:style w:type="paragraph" w:styleId="Caption">
    <w:name w:val="caption"/>
    <w:basedOn w:val="Normal"/>
    <w:next w:val="Normal"/>
    <w:uiPriority w:val="35"/>
    <w:semiHidden/>
    <w:unhideWhenUsed/>
    <w:rsid w:val="006022CC"/>
    <w:pPr>
      <w:spacing w:after="200"/>
    </w:pPr>
    <w:rPr>
      <w:b/>
      <w:bCs/>
      <w:color w:val="4F81BD" w:themeColor="accent1"/>
      <w:sz w:val="18"/>
      <w:szCs w:val="18"/>
    </w:rPr>
  </w:style>
  <w:style w:type="paragraph" w:styleId="Closing">
    <w:name w:val="Closing"/>
    <w:basedOn w:val="Normal"/>
    <w:link w:val="ClosingChar"/>
    <w:uiPriority w:val="99"/>
    <w:semiHidden/>
    <w:unhideWhenUsed/>
    <w:rsid w:val="006022CC"/>
    <w:pPr>
      <w:ind w:left="4320"/>
    </w:pPr>
  </w:style>
  <w:style w:type="character" w:customStyle="1" w:styleId="ClosingChar">
    <w:name w:val="Closing Char"/>
    <w:basedOn w:val="DefaultParagraphFont"/>
    <w:link w:val="Closing"/>
    <w:uiPriority w:val="99"/>
    <w:semiHidden/>
    <w:rsid w:val="006022CC"/>
    <w:rPr>
      <w:rFonts w:ascii="Times New Roman" w:eastAsia="Times New Roman" w:hAnsi="Times New Roman" w:cs="Times New Roman"/>
      <w:szCs w:val="20"/>
      <w:lang w:eastAsia="en-US"/>
    </w:rPr>
  </w:style>
  <w:style w:type="character" w:styleId="CommentReference">
    <w:name w:val="annotation reference"/>
    <w:basedOn w:val="DefaultParagraphFont"/>
    <w:uiPriority w:val="99"/>
    <w:semiHidden/>
    <w:unhideWhenUsed/>
    <w:rsid w:val="006022CC"/>
    <w:rPr>
      <w:sz w:val="16"/>
      <w:szCs w:val="16"/>
    </w:rPr>
  </w:style>
  <w:style w:type="paragraph" w:styleId="CommentText">
    <w:name w:val="annotation text"/>
    <w:basedOn w:val="Normal"/>
    <w:link w:val="CommentTextChar"/>
    <w:uiPriority w:val="99"/>
    <w:semiHidden/>
    <w:unhideWhenUsed/>
    <w:rsid w:val="006022CC"/>
    <w:rPr>
      <w:sz w:val="20"/>
    </w:rPr>
  </w:style>
  <w:style w:type="character" w:customStyle="1" w:styleId="CommentTextChar">
    <w:name w:val="Comment Text Char"/>
    <w:basedOn w:val="DefaultParagraphFont"/>
    <w:link w:val="CommentText"/>
    <w:uiPriority w:val="99"/>
    <w:semiHidden/>
    <w:rsid w:val="006022C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022CC"/>
    <w:rPr>
      <w:b/>
      <w:bCs/>
    </w:rPr>
  </w:style>
  <w:style w:type="character" w:customStyle="1" w:styleId="CommentSubjectChar">
    <w:name w:val="Comment Subject Char"/>
    <w:basedOn w:val="CommentTextChar"/>
    <w:link w:val="CommentSubject"/>
    <w:uiPriority w:val="99"/>
    <w:semiHidden/>
    <w:rsid w:val="006022CC"/>
    <w:rPr>
      <w:rFonts w:ascii="Times New Roman" w:eastAsia="Times New Roman" w:hAnsi="Times New Roman" w:cs="Times New Roman"/>
      <w:b/>
      <w:bCs/>
      <w:sz w:val="20"/>
      <w:szCs w:val="20"/>
      <w:lang w:eastAsia="en-US"/>
    </w:rPr>
  </w:style>
  <w:style w:type="paragraph" w:styleId="Date">
    <w:name w:val="Date"/>
    <w:basedOn w:val="Normal"/>
    <w:next w:val="Normal"/>
    <w:link w:val="DateChar"/>
    <w:uiPriority w:val="99"/>
    <w:semiHidden/>
    <w:unhideWhenUsed/>
    <w:rsid w:val="006022CC"/>
  </w:style>
  <w:style w:type="character" w:customStyle="1" w:styleId="DateChar">
    <w:name w:val="Date Char"/>
    <w:basedOn w:val="DefaultParagraphFont"/>
    <w:link w:val="Date"/>
    <w:uiPriority w:val="99"/>
    <w:semiHidden/>
    <w:rsid w:val="006022CC"/>
    <w:rPr>
      <w:rFonts w:ascii="Times New Roman" w:eastAsia="Times New Roman" w:hAnsi="Times New Roman" w:cs="Times New Roman"/>
      <w:szCs w:val="20"/>
      <w:lang w:eastAsia="en-US"/>
    </w:rPr>
  </w:style>
  <w:style w:type="paragraph" w:styleId="DocumentMap">
    <w:name w:val="Document Map"/>
    <w:basedOn w:val="Normal"/>
    <w:link w:val="DocumentMapChar"/>
    <w:uiPriority w:val="99"/>
    <w:semiHidden/>
    <w:unhideWhenUsed/>
    <w:rsid w:val="006022CC"/>
    <w:rPr>
      <w:rFonts w:ascii="Tahoma" w:hAnsi="Tahoma" w:cs="Tahoma"/>
      <w:sz w:val="16"/>
      <w:szCs w:val="16"/>
    </w:rPr>
  </w:style>
  <w:style w:type="character" w:customStyle="1" w:styleId="DocumentMapChar">
    <w:name w:val="Document Map Char"/>
    <w:basedOn w:val="DefaultParagraphFont"/>
    <w:link w:val="DocumentMap"/>
    <w:uiPriority w:val="99"/>
    <w:semiHidden/>
    <w:rsid w:val="006022CC"/>
    <w:rPr>
      <w:rFonts w:ascii="Tahoma" w:eastAsia="Times New Roman" w:hAnsi="Tahoma" w:cs="Tahoma"/>
      <w:sz w:val="16"/>
      <w:szCs w:val="16"/>
      <w:lang w:eastAsia="en-US"/>
    </w:rPr>
  </w:style>
  <w:style w:type="paragraph" w:styleId="E-mailSignature">
    <w:name w:val="E-mail Signature"/>
    <w:basedOn w:val="Normal"/>
    <w:link w:val="E-mailSignatureChar"/>
    <w:uiPriority w:val="99"/>
    <w:semiHidden/>
    <w:unhideWhenUsed/>
    <w:rsid w:val="006022CC"/>
  </w:style>
  <w:style w:type="character" w:customStyle="1" w:styleId="E-mailSignatureChar">
    <w:name w:val="E-mail Signature Char"/>
    <w:basedOn w:val="DefaultParagraphFont"/>
    <w:link w:val="E-mailSignature"/>
    <w:uiPriority w:val="99"/>
    <w:semiHidden/>
    <w:rsid w:val="006022CC"/>
    <w:rPr>
      <w:rFonts w:ascii="Times New Roman" w:eastAsia="Times New Roman" w:hAnsi="Times New Roman" w:cs="Times New Roman"/>
      <w:szCs w:val="20"/>
      <w:lang w:eastAsia="en-US"/>
    </w:rPr>
  </w:style>
  <w:style w:type="character" w:styleId="Emphasis">
    <w:name w:val="Emphasis"/>
    <w:basedOn w:val="DefaultParagraphFont"/>
    <w:unhideWhenUsed/>
    <w:qFormat/>
    <w:rsid w:val="006022CC"/>
    <w:rPr>
      <w:i/>
      <w:iCs/>
    </w:rPr>
  </w:style>
  <w:style w:type="paragraph" w:styleId="EnvelopeAddress">
    <w:name w:val="envelope address"/>
    <w:basedOn w:val="Normal"/>
    <w:uiPriority w:val="99"/>
    <w:semiHidden/>
    <w:unhideWhenUsed/>
    <w:rsid w:val="006022CC"/>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022CC"/>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6022CC"/>
    <w:rPr>
      <w:color w:val="800080" w:themeColor="followedHyperlink"/>
      <w:u w:val="single"/>
    </w:rPr>
  </w:style>
  <w:style w:type="paragraph" w:styleId="Index1">
    <w:name w:val="index 1"/>
    <w:basedOn w:val="Normal"/>
    <w:next w:val="Normal"/>
    <w:autoRedefine/>
    <w:uiPriority w:val="99"/>
    <w:semiHidden/>
    <w:unhideWhenUsed/>
    <w:rsid w:val="006022CC"/>
    <w:pPr>
      <w:ind w:left="240" w:hanging="240"/>
    </w:pPr>
  </w:style>
  <w:style w:type="paragraph" w:styleId="Index2">
    <w:name w:val="index 2"/>
    <w:basedOn w:val="Normal"/>
    <w:next w:val="Normal"/>
    <w:autoRedefine/>
    <w:uiPriority w:val="99"/>
    <w:semiHidden/>
    <w:unhideWhenUsed/>
    <w:rsid w:val="006022CC"/>
    <w:pPr>
      <w:ind w:left="480" w:hanging="240"/>
    </w:pPr>
  </w:style>
  <w:style w:type="paragraph" w:styleId="Index3">
    <w:name w:val="index 3"/>
    <w:basedOn w:val="Normal"/>
    <w:next w:val="Normal"/>
    <w:autoRedefine/>
    <w:uiPriority w:val="99"/>
    <w:semiHidden/>
    <w:unhideWhenUsed/>
    <w:rsid w:val="006022CC"/>
    <w:pPr>
      <w:ind w:left="720" w:hanging="240"/>
    </w:pPr>
  </w:style>
  <w:style w:type="paragraph" w:styleId="Index4">
    <w:name w:val="index 4"/>
    <w:basedOn w:val="Normal"/>
    <w:next w:val="Normal"/>
    <w:autoRedefine/>
    <w:uiPriority w:val="99"/>
    <w:semiHidden/>
    <w:unhideWhenUsed/>
    <w:rsid w:val="006022CC"/>
    <w:pPr>
      <w:ind w:left="960" w:hanging="240"/>
    </w:pPr>
  </w:style>
  <w:style w:type="paragraph" w:styleId="Index5">
    <w:name w:val="index 5"/>
    <w:basedOn w:val="Normal"/>
    <w:next w:val="Normal"/>
    <w:autoRedefine/>
    <w:uiPriority w:val="99"/>
    <w:semiHidden/>
    <w:unhideWhenUsed/>
    <w:rsid w:val="006022CC"/>
    <w:pPr>
      <w:ind w:left="1200" w:hanging="240"/>
    </w:pPr>
  </w:style>
  <w:style w:type="paragraph" w:styleId="Index6">
    <w:name w:val="index 6"/>
    <w:basedOn w:val="Normal"/>
    <w:next w:val="Normal"/>
    <w:autoRedefine/>
    <w:uiPriority w:val="99"/>
    <w:semiHidden/>
    <w:unhideWhenUsed/>
    <w:rsid w:val="006022CC"/>
    <w:pPr>
      <w:ind w:left="1440" w:hanging="240"/>
    </w:pPr>
  </w:style>
  <w:style w:type="paragraph" w:styleId="Index7">
    <w:name w:val="index 7"/>
    <w:basedOn w:val="Normal"/>
    <w:next w:val="Normal"/>
    <w:autoRedefine/>
    <w:uiPriority w:val="99"/>
    <w:semiHidden/>
    <w:unhideWhenUsed/>
    <w:rsid w:val="006022CC"/>
    <w:pPr>
      <w:ind w:left="1680" w:hanging="240"/>
    </w:pPr>
  </w:style>
  <w:style w:type="paragraph" w:styleId="Index8">
    <w:name w:val="index 8"/>
    <w:basedOn w:val="Normal"/>
    <w:next w:val="Normal"/>
    <w:autoRedefine/>
    <w:uiPriority w:val="99"/>
    <w:semiHidden/>
    <w:unhideWhenUsed/>
    <w:rsid w:val="006022CC"/>
    <w:pPr>
      <w:ind w:left="1920" w:hanging="240"/>
    </w:pPr>
  </w:style>
  <w:style w:type="paragraph" w:styleId="Index9">
    <w:name w:val="index 9"/>
    <w:basedOn w:val="Normal"/>
    <w:next w:val="Normal"/>
    <w:autoRedefine/>
    <w:uiPriority w:val="99"/>
    <w:semiHidden/>
    <w:unhideWhenUsed/>
    <w:rsid w:val="006022CC"/>
    <w:pPr>
      <w:ind w:left="2160" w:hanging="240"/>
    </w:pPr>
  </w:style>
  <w:style w:type="paragraph" w:styleId="IndexHeading">
    <w:name w:val="index heading"/>
    <w:basedOn w:val="Normal"/>
    <w:next w:val="Index1"/>
    <w:uiPriority w:val="99"/>
    <w:semiHidden/>
    <w:unhideWhenUsed/>
    <w:rsid w:val="006022CC"/>
    <w:rPr>
      <w:rFonts w:asciiTheme="majorHAnsi" w:eastAsiaTheme="majorEastAsia" w:hAnsiTheme="majorHAnsi" w:cstheme="majorBidi"/>
      <w:b/>
      <w:bCs/>
    </w:rPr>
  </w:style>
  <w:style w:type="character" w:styleId="IntenseEmphasis">
    <w:name w:val="Intense Emphasis"/>
    <w:basedOn w:val="DefaultParagraphFont"/>
    <w:uiPriority w:val="21"/>
    <w:semiHidden/>
    <w:rsid w:val="006022CC"/>
    <w:rPr>
      <w:b/>
      <w:bCs/>
      <w:i/>
      <w:iCs/>
      <w:color w:val="4F81BD" w:themeColor="accent1"/>
    </w:rPr>
  </w:style>
  <w:style w:type="paragraph" w:styleId="IntenseQuote">
    <w:name w:val="Intense Quote"/>
    <w:basedOn w:val="Normal"/>
    <w:next w:val="Normal"/>
    <w:link w:val="IntenseQuoteChar"/>
    <w:uiPriority w:val="30"/>
    <w:semiHidden/>
    <w:rsid w:val="006022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22CC"/>
    <w:rPr>
      <w:rFonts w:ascii="Times New Roman" w:eastAsia="Times New Roman" w:hAnsi="Times New Roman" w:cs="Times New Roman"/>
      <w:b/>
      <w:bCs/>
      <w:i/>
      <w:iCs/>
      <w:color w:val="4F81BD" w:themeColor="accent1"/>
      <w:szCs w:val="20"/>
      <w:lang w:eastAsia="en-US"/>
    </w:rPr>
  </w:style>
  <w:style w:type="character" w:styleId="IntenseReference">
    <w:name w:val="Intense Reference"/>
    <w:basedOn w:val="DefaultParagraphFont"/>
    <w:uiPriority w:val="32"/>
    <w:semiHidden/>
    <w:rsid w:val="006022CC"/>
    <w:rPr>
      <w:b/>
      <w:bCs/>
      <w:smallCaps/>
      <w:color w:val="C0504D" w:themeColor="accent2"/>
      <w:spacing w:val="5"/>
      <w:u w:val="single"/>
    </w:rPr>
  </w:style>
  <w:style w:type="paragraph" w:styleId="ListBullet">
    <w:name w:val="List Bullet"/>
    <w:basedOn w:val="Normal"/>
    <w:uiPriority w:val="99"/>
    <w:semiHidden/>
    <w:unhideWhenUsed/>
    <w:rsid w:val="006022CC"/>
    <w:pPr>
      <w:numPr>
        <w:numId w:val="14"/>
      </w:numPr>
      <w:contextualSpacing/>
    </w:pPr>
  </w:style>
  <w:style w:type="paragraph" w:styleId="ListContinue">
    <w:name w:val="List Continue"/>
    <w:basedOn w:val="Normal"/>
    <w:uiPriority w:val="99"/>
    <w:semiHidden/>
    <w:unhideWhenUsed/>
    <w:rsid w:val="006022CC"/>
    <w:pPr>
      <w:spacing w:after="120"/>
      <w:ind w:left="360"/>
      <w:contextualSpacing/>
    </w:pPr>
  </w:style>
  <w:style w:type="paragraph" w:styleId="ListParagraph">
    <w:name w:val="List Paragraph"/>
    <w:basedOn w:val="Normal"/>
    <w:link w:val="ListParagraphChar"/>
    <w:qFormat/>
    <w:rsid w:val="006022CC"/>
    <w:pPr>
      <w:ind w:left="720"/>
      <w:contextualSpacing/>
    </w:pPr>
  </w:style>
  <w:style w:type="paragraph" w:styleId="MacroText">
    <w:name w:val="macro"/>
    <w:link w:val="MacroTextChar"/>
    <w:uiPriority w:val="99"/>
    <w:semiHidden/>
    <w:unhideWhenUsed/>
    <w:rsid w:val="006022C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rsid w:val="006022CC"/>
    <w:rPr>
      <w:rFonts w:ascii="Consolas" w:eastAsia="Times New Roman" w:hAnsi="Consolas" w:cs="Consolas"/>
      <w:sz w:val="20"/>
      <w:szCs w:val="20"/>
      <w:lang w:eastAsia="en-US"/>
    </w:rPr>
  </w:style>
  <w:style w:type="paragraph" w:styleId="MessageHeader">
    <w:name w:val="Message Header"/>
    <w:basedOn w:val="Normal"/>
    <w:link w:val="MessageHeaderChar"/>
    <w:uiPriority w:val="99"/>
    <w:semiHidden/>
    <w:unhideWhenUsed/>
    <w:rsid w:val="006022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022CC"/>
    <w:rPr>
      <w:rFonts w:asciiTheme="majorHAnsi" w:eastAsiaTheme="majorEastAsia" w:hAnsiTheme="majorHAnsi" w:cstheme="majorBidi"/>
      <w:shd w:val="pct20" w:color="auto" w:fill="auto"/>
      <w:lang w:eastAsia="en-US"/>
    </w:rPr>
  </w:style>
  <w:style w:type="paragraph" w:styleId="NoSpacing">
    <w:name w:val="No Spacing"/>
    <w:uiPriority w:val="1"/>
    <w:semiHidden/>
    <w:rsid w:val="006022CC"/>
    <w:pPr>
      <w:spacing w:after="0"/>
    </w:pPr>
    <w:rPr>
      <w:rFonts w:ascii="Times New Roman" w:hAnsi="Times New Roman" w:cs="Times New Roman"/>
      <w:szCs w:val="20"/>
      <w:lang w:eastAsia="en-US"/>
    </w:rPr>
  </w:style>
  <w:style w:type="paragraph" w:styleId="NormalWeb">
    <w:name w:val="Normal (Web)"/>
    <w:basedOn w:val="Normal"/>
    <w:uiPriority w:val="99"/>
    <w:semiHidden/>
    <w:unhideWhenUsed/>
    <w:rsid w:val="006022CC"/>
    <w:rPr>
      <w:szCs w:val="24"/>
    </w:rPr>
  </w:style>
  <w:style w:type="character" w:styleId="PlaceholderText">
    <w:name w:val="Placeholder Text"/>
    <w:basedOn w:val="DefaultParagraphFont"/>
    <w:uiPriority w:val="99"/>
    <w:semiHidden/>
    <w:rsid w:val="006022CC"/>
    <w:rPr>
      <w:color w:val="808080"/>
    </w:rPr>
  </w:style>
  <w:style w:type="paragraph" w:styleId="PlainText">
    <w:name w:val="Plain Text"/>
    <w:basedOn w:val="Normal"/>
    <w:link w:val="PlainTextChar"/>
    <w:uiPriority w:val="99"/>
    <w:semiHidden/>
    <w:unhideWhenUsed/>
    <w:rsid w:val="006022CC"/>
    <w:rPr>
      <w:rFonts w:ascii="Consolas" w:hAnsi="Consolas" w:cs="Consolas"/>
      <w:sz w:val="21"/>
      <w:szCs w:val="21"/>
    </w:rPr>
  </w:style>
  <w:style w:type="character" w:customStyle="1" w:styleId="PlainTextChar">
    <w:name w:val="Plain Text Char"/>
    <w:basedOn w:val="DefaultParagraphFont"/>
    <w:link w:val="PlainText"/>
    <w:uiPriority w:val="99"/>
    <w:semiHidden/>
    <w:rsid w:val="006022CC"/>
    <w:rPr>
      <w:rFonts w:ascii="Consolas" w:eastAsia="Times New Roman" w:hAnsi="Consolas" w:cs="Consolas"/>
      <w:sz w:val="21"/>
      <w:szCs w:val="21"/>
      <w:lang w:eastAsia="en-US"/>
    </w:rPr>
  </w:style>
  <w:style w:type="paragraph" w:styleId="Quote">
    <w:name w:val="Quote"/>
    <w:basedOn w:val="Normal"/>
    <w:next w:val="Normal"/>
    <w:link w:val="QuoteChar"/>
    <w:uiPriority w:val="29"/>
    <w:semiHidden/>
    <w:rsid w:val="006022CC"/>
    <w:rPr>
      <w:i/>
      <w:iCs/>
      <w:color w:val="000000" w:themeColor="text1"/>
    </w:rPr>
  </w:style>
  <w:style w:type="character" w:customStyle="1" w:styleId="QuoteChar">
    <w:name w:val="Quote Char"/>
    <w:basedOn w:val="DefaultParagraphFont"/>
    <w:link w:val="Quote"/>
    <w:uiPriority w:val="29"/>
    <w:rsid w:val="006022CC"/>
    <w:rPr>
      <w:rFonts w:ascii="Times New Roman" w:eastAsia="Times New Roman" w:hAnsi="Times New Roman" w:cs="Times New Roman"/>
      <w:i/>
      <w:iCs/>
      <w:color w:val="000000" w:themeColor="text1"/>
      <w:szCs w:val="20"/>
      <w:lang w:eastAsia="en-US"/>
    </w:rPr>
  </w:style>
  <w:style w:type="paragraph" w:styleId="Salutation">
    <w:name w:val="Salutation"/>
    <w:basedOn w:val="Normal"/>
    <w:next w:val="Normal"/>
    <w:link w:val="SalutationChar"/>
    <w:unhideWhenUsed/>
    <w:qFormat/>
    <w:rsid w:val="006022CC"/>
  </w:style>
  <w:style w:type="character" w:customStyle="1" w:styleId="SalutationChar">
    <w:name w:val="Salutation Char"/>
    <w:basedOn w:val="DefaultParagraphFont"/>
    <w:link w:val="Salutation"/>
    <w:uiPriority w:val="99"/>
    <w:rsid w:val="006022CC"/>
    <w:rPr>
      <w:rFonts w:ascii="Times New Roman" w:eastAsia="Times New Roman" w:hAnsi="Times New Roman" w:cs="Times New Roman"/>
      <w:szCs w:val="20"/>
      <w:lang w:eastAsia="en-US"/>
    </w:rPr>
  </w:style>
  <w:style w:type="character" w:styleId="Strong">
    <w:name w:val="Strong"/>
    <w:basedOn w:val="DefaultParagraphFont"/>
    <w:unhideWhenUsed/>
    <w:qFormat/>
    <w:rsid w:val="006022CC"/>
    <w:rPr>
      <w:b/>
      <w:bCs/>
    </w:rPr>
  </w:style>
  <w:style w:type="character" w:styleId="SubtleEmphasis">
    <w:name w:val="Subtle Emphasis"/>
    <w:basedOn w:val="DefaultParagraphFont"/>
    <w:uiPriority w:val="19"/>
    <w:semiHidden/>
    <w:rsid w:val="006022CC"/>
    <w:rPr>
      <w:i/>
      <w:iCs/>
      <w:color w:val="808080" w:themeColor="text1" w:themeTint="7F"/>
    </w:rPr>
  </w:style>
  <w:style w:type="character" w:styleId="SubtleReference">
    <w:name w:val="Subtle Reference"/>
    <w:basedOn w:val="DefaultParagraphFont"/>
    <w:uiPriority w:val="31"/>
    <w:semiHidden/>
    <w:rsid w:val="006022CC"/>
    <w:rPr>
      <w:smallCaps/>
      <w:color w:val="C0504D" w:themeColor="accent2"/>
      <w:u w:val="single"/>
    </w:rPr>
  </w:style>
  <w:style w:type="paragraph" w:styleId="TOCHeading">
    <w:name w:val="TOC Heading"/>
    <w:basedOn w:val="Normal"/>
    <w:next w:val="Normal"/>
    <w:uiPriority w:val="39"/>
    <w:semiHidden/>
    <w:unhideWhenUsed/>
    <w:rsid w:val="00EC1E5F"/>
    <w:pPr>
      <w:keepNext/>
      <w:keepLines/>
      <w:jc w:val="center"/>
    </w:pPr>
    <w:rPr>
      <w:rFonts w:eastAsiaTheme="majorEastAsia" w:cstheme="majorBidi"/>
      <w:b/>
      <w:bCs/>
      <w:szCs w:val="28"/>
    </w:rPr>
  </w:style>
  <w:style w:type="table" w:styleId="DarkList">
    <w:name w:val="Dark List"/>
    <w:basedOn w:val="TableNormal"/>
    <w:uiPriority w:val="70"/>
    <w:rsid w:val="007B1CD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TableofAuthorities">
    <w:name w:val="table of authorities"/>
    <w:basedOn w:val="Normal"/>
    <w:next w:val="Normal"/>
    <w:uiPriority w:val="99"/>
    <w:semiHidden/>
    <w:unhideWhenUsed/>
    <w:rsid w:val="00225138"/>
    <w:pPr>
      <w:ind w:left="240" w:hanging="240"/>
    </w:pPr>
  </w:style>
  <w:style w:type="paragraph" w:styleId="TableofFigures">
    <w:name w:val="table of figures"/>
    <w:basedOn w:val="Normal"/>
    <w:next w:val="Normal"/>
    <w:uiPriority w:val="99"/>
    <w:semiHidden/>
    <w:unhideWhenUsed/>
    <w:rsid w:val="00225138"/>
  </w:style>
  <w:style w:type="character" w:customStyle="1" w:styleId="ListParagraphChar">
    <w:name w:val="List Paragraph Char"/>
    <w:basedOn w:val="DefaultParagraphFont"/>
    <w:link w:val="ListParagraph"/>
    <w:rsid w:val="008B5DBE"/>
    <w:rPr>
      <w:rFonts w:ascii="Times New Roman" w:hAnsi="Times New Roman" w:cs="Times New Roman"/>
      <w:szCs w:val="20"/>
      <w:lang w:eastAsia="en-US"/>
    </w:rPr>
  </w:style>
  <w:style w:type="paragraph" w:customStyle="1" w:styleId="PleadingLineNumbering28">
    <w:name w:val="PleadingLineNumbering_28"/>
    <w:basedOn w:val="Normal"/>
    <w:rsid w:val="007F5CB8"/>
    <w:pPr>
      <w:widowControl w:val="0"/>
      <w:spacing w:line="480" w:lineRule="exact"/>
      <w:jc w:val="right"/>
    </w:pPr>
    <w:rPr>
      <w:rFonts w:eastAsia="Times New Roman"/>
    </w:rPr>
  </w:style>
  <w:style w:type="paragraph" w:customStyle="1" w:styleId="FooterInfo">
    <w:name w:val="Footer Info"/>
    <w:basedOn w:val="Normal"/>
    <w:rsid w:val="0091439D"/>
    <w:pPr>
      <w:widowControl w:val="0"/>
      <w:tabs>
        <w:tab w:val="right" w:pos="9630"/>
      </w:tabs>
      <w:spacing w:line="240" w:lineRule="exact"/>
    </w:pPr>
    <w:rPr>
      <w:rFonts w:eastAsia="Times New Roman"/>
      <w:sz w:val="20"/>
    </w:rPr>
  </w:style>
  <w:style w:type="paragraph" w:customStyle="1" w:styleId="CourtName">
    <w:name w:val="Court Name"/>
    <w:basedOn w:val="Normal"/>
    <w:rsid w:val="007F5CB8"/>
    <w:pPr>
      <w:widowControl w:val="0"/>
      <w:spacing w:after="240" w:line="240" w:lineRule="exact"/>
      <w:jc w:val="center"/>
    </w:pPr>
    <w:rPr>
      <w:rFonts w:eastAsia="Times New Roman"/>
      <w:b/>
      <w:caps/>
      <w:szCs w:val="24"/>
    </w:rPr>
  </w:style>
  <w:style w:type="paragraph" w:customStyle="1" w:styleId="PartyName">
    <w:name w:val="Party Name"/>
    <w:basedOn w:val="Normal"/>
    <w:rsid w:val="007F5CB8"/>
    <w:pPr>
      <w:widowControl w:val="0"/>
      <w:spacing w:after="240" w:line="240" w:lineRule="exact"/>
    </w:pPr>
    <w:rPr>
      <w:rFonts w:eastAsia="Times New Roman"/>
    </w:rPr>
  </w:style>
  <w:style w:type="paragraph" w:customStyle="1" w:styleId="CompanyInfo">
    <w:name w:val="CompanyInfo"/>
    <w:basedOn w:val="Normal"/>
    <w:rsid w:val="007F5CB8"/>
    <w:pPr>
      <w:widowControl w:val="0"/>
      <w:spacing w:line="240" w:lineRule="exact"/>
    </w:pPr>
    <w:rPr>
      <w:rFonts w:eastAsia="Times New Roman"/>
    </w:rPr>
  </w:style>
  <w:style w:type="paragraph" w:customStyle="1" w:styleId="PartyTitle">
    <w:name w:val="Party Title"/>
    <w:basedOn w:val="PartyName"/>
    <w:rsid w:val="007F5CB8"/>
    <w:pPr>
      <w:ind w:left="1440"/>
    </w:pPr>
  </w:style>
  <w:style w:type="paragraph" w:customStyle="1" w:styleId="Versus">
    <w:name w:val="Versus"/>
    <w:basedOn w:val="PartyName"/>
    <w:rsid w:val="007F5CB8"/>
    <w:pPr>
      <w:ind w:left="720"/>
    </w:pPr>
  </w:style>
  <w:style w:type="paragraph" w:customStyle="1" w:styleId="CaptionRight">
    <w:name w:val="CaptionRight"/>
    <w:basedOn w:val="Normal"/>
    <w:rsid w:val="007F5CB8"/>
    <w:pPr>
      <w:widowControl w:val="0"/>
      <w:spacing w:after="240" w:line="240" w:lineRule="exact"/>
      <w:ind w:left="288"/>
    </w:pPr>
    <w:rPr>
      <w:rFonts w:eastAsia="Times New Roman"/>
      <w:szCs w:val="24"/>
    </w:rPr>
  </w:style>
  <w:style w:type="paragraph" w:customStyle="1" w:styleId="VenueLine">
    <w:name w:val="VenueLine"/>
    <w:basedOn w:val="Normal"/>
    <w:next w:val="Normal"/>
    <w:semiHidden/>
    <w:rsid w:val="007F5CB8"/>
    <w:pPr>
      <w:widowControl w:val="0"/>
      <w:spacing w:after="240" w:line="480" w:lineRule="exact"/>
      <w:jc w:val="center"/>
    </w:pPr>
    <w:rPr>
      <w:rFonts w:eastAsia="Times New Roman"/>
      <w:b/>
      <w:caps/>
    </w:rPr>
  </w:style>
  <w:style w:type="paragraph" w:customStyle="1" w:styleId="CompanyName">
    <w:name w:val="CompanyName"/>
    <w:basedOn w:val="CompanyInfo"/>
    <w:qFormat/>
    <w:rsid w:val="007F5CB8"/>
    <w:rPr>
      <w:caps/>
    </w:rPr>
  </w:style>
  <w:style w:type="paragraph" w:customStyle="1" w:styleId="CompanyPhoneFax">
    <w:name w:val="CompanyPhoneFax"/>
    <w:basedOn w:val="CompanyInfo"/>
    <w:qFormat/>
    <w:rsid w:val="007F5CB8"/>
    <w:pPr>
      <w:framePr w:hSpace="180" w:wrap="around" w:vAnchor="text" w:hAnchor="text" w:y="1"/>
      <w:tabs>
        <w:tab w:val="left" w:pos="1800"/>
      </w:tabs>
      <w:suppressOverlap/>
    </w:pPr>
  </w:style>
  <w:style w:type="paragraph" w:styleId="Revision">
    <w:name w:val="Revision"/>
    <w:hidden/>
    <w:uiPriority w:val="99"/>
    <w:semiHidden/>
    <w:rsid w:val="00705081"/>
    <w:pPr>
      <w:spacing w:after="0"/>
    </w:pPr>
    <w:rPr>
      <w:rFonts w:ascii="Times New Roman" w:hAnsi="Times New Roman" w:cs="Times New Roman"/>
      <w:szCs w:val="20"/>
      <w:lang w:eastAsia="en-US"/>
    </w:rPr>
  </w:style>
  <w:style w:type="character" w:styleId="UnresolvedMention">
    <w:name w:val="Unresolved Mention"/>
    <w:basedOn w:val="DefaultParagraphFont"/>
    <w:uiPriority w:val="99"/>
    <w:semiHidden/>
    <w:unhideWhenUsed/>
    <w:rsid w:val="00164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24377">
      <w:bodyDiv w:val="1"/>
      <w:marLeft w:val="0"/>
      <w:marRight w:val="0"/>
      <w:marTop w:val="0"/>
      <w:marBottom w:val="0"/>
      <w:divBdr>
        <w:top w:val="none" w:sz="0" w:space="0" w:color="auto"/>
        <w:left w:val="none" w:sz="0" w:space="0" w:color="auto"/>
        <w:bottom w:val="none" w:sz="0" w:space="0" w:color="auto"/>
        <w:right w:val="none" w:sz="0" w:space="0" w:color="auto"/>
      </w:divBdr>
    </w:div>
    <w:div w:id="872110559">
      <w:bodyDiv w:val="1"/>
      <w:marLeft w:val="0"/>
      <w:marRight w:val="0"/>
      <w:marTop w:val="0"/>
      <w:marBottom w:val="0"/>
      <w:divBdr>
        <w:top w:val="none" w:sz="0" w:space="0" w:color="auto"/>
        <w:left w:val="none" w:sz="0" w:space="0" w:color="auto"/>
        <w:bottom w:val="none" w:sz="0" w:space="0" w:color="auto"/>
        <w:right w:val="none" w:sz="0" w:space="0" w:color="auto"/>
      </w:divBdr>
    </w:div>
    <w:div w:id="12852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2686</Words>
  <Characters>15312</Characters>
  <Application>Microsoft Office Word</Application>
  <DocSecurity>0</DocSecurity>
  <Lines>127</Lines>
  <Paragraphs>35</Paragraphs>
  <ScaleCrop>false</ScaleCrop>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sampson</dc:creator>
  <cp:keywords/>
  <cp:lastModifiedBy>Linda sampson</cp:lastModifiedBy>
  <cp:revision>2</cp:revision>
  <dcterms:created xsi:type="dcterms:W3CDTF">2021-01-30T21:08:00Z</dcterms:created>
  <dcterms:modified xsi:type="dcterms:W3CDTF">2021-01-30T21:08:00Z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4817-4381-3063</vt:lpwstr>
  </property>
</Properties>
</file>